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63E5F4FA"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4A0D1C">
        <w:rPr>
          <w:rFonts w:ascii="Arial" w:eastAsia="Times New Roman" w:hAnsi="Arial" w:cs="Arial"/>
          <w:lang w:eastAsia="sl-SI"/>
        </w:rPr>
        <w:t>marec</w:t>
      </w:r>
      <w:r w:rsidR="00D04964">
        <w:rPr>
          <w:rFonts w:ascii="Arial" w:eastAsia="Times New Roman" w:hAnsi="Arial" w:cs="Arial"/>
          <w:lang w:eastAsia="sl-SI"/>
        </w:rPr>
        <w:t xml:space="preserve">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47502DF5"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4A0D1C">
        <w:rPr>
          <w:rFonts w:ascii="Arial" w:hAnsi="Arial" w:cs="Arial"/>
          <w:b/>
          <w:sz w:val="24"/>
          <w:szCs w:val="24"/>
          <w:lang w:eastAsia="sl-SI"/>
        </w:rPr>
        <w:t>Vulkanizerske in pridružene storitve</w:t>
      </w:r>
      <w:r w:rsidR="00BE6174">
        <w:rPr>
          <w:rFonts w:ascii="Arial" w:hAnsi="Arial" w:cs="Arial"/>
          <w:b/>
          <w:sz w:val="24"/>
          <w:szCs w:val="24"/>
          <w:lang w:eastAsia="sl-SI"/>
        </w:rPr>
        <w:t xml:space="preserve">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0843B6"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2B372F" w:rsidRDefault="002D7520" w:rsidP="009E2FD7">
      <w:pPr>
        <w:pStyle w:val="Naslov1"/>
        <w:numPr>
          <w:ilvl w:val="0"/>
          <w:numId w:val="48"/>
        </w:numPr>
        <w:rPr>
          <w:rFonts w:ascii="Arial" w:hAnsi="Arial" w:cs="Arial"/>
          <w:sz w:val="22"/>
          <w:szCs w:val="22"/>
        </w:rPr>
      </w:pPr>
      <w:r w:rsidRPr="002B372F">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4AC558EC"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835C24">
        <w:rPr>
          <w:rFonts w:ascii="Arial" w:hAnsi="Arial" w:cs="Arial"/>
        </w:rPr>
        <w:t>, 121/21,</w:t>
      </w:r>
      <w:r w:rsidR="00734BAE">
        <w:rPr>
          <w:rFonts w:ascii="Arial" w:hAnsi="Arial" w:cs="Arial"/>
        </w:rPr>
        <w:t xml:space="preserve"> 10/22</w:t>
      </w:r>
      <w:r w:rsidR="00835C24">
        <w:rPr>
          <w:rFonts w:ascii="Arial" w:hAnsi="Arial" w:cs="Arial"/>
        </w:rPr>
        <w:t>, 74/22 in 100/22</w:t>
      </w:r>
      <w:r w:rsidR="00BE6174">
        <w:rPr>
          <w:rFonts w:ascii="Arial" w:hAnsi="Arial" w:cs="Arial"/>
        </w:rPr>
        <w:t xml:space="preserve"> - ZNUZSZS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2B372F" w:rsidRDefault="007E55C6" w:rsidP="00225D57">
      <w:pPr>
        <w:pStyle w:val="Naslov1"/>
        <w:rPr>
          <w:rFonts w:ascii="Arial" w:hAnsi="Arial" w:cs="Arial"/>
          <w:sz w:val="22"/>
          <w:szCs w:val="22"/>
        </w:rPr>
      </w:pPr>
      <w:bookmarkStart w:id="1" w:name="_Toc32937671"/>
      <w:r w:rsidRPr="002B372F">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4FD14516" w14:textId="77777777" w:rsidR="007E11B2" w:rsidRPr="001653D8" w:rsidRDefault="007E11B2" w:rsidP="007E55C6">
      <w:pPr>
        <w:pStyle w:val="Standard"/>
        <w:rPr>
          <w:rFonts w:ascii="Arial" w:hAnsi="Arial" w:cs="Arial"/>
        </w:rPr>
      </w:pPr>
    </w:p>
    <w:p w14:paraId="6144F014" w14:textId="05B2A401" w:rsidR="007E55C6" w:rsidRDefault="007E55C6" w:rsidP="009E2FD7">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Default="00623FF9" w:rsidP="009E2FD7">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39CEE194" w14:textId="22541EBA" w:rsidR="00007C6D" w:rsidRPr="001653D8" w:rsidRDefault="00007C6D" w:rsidP="009E2FD7">
      <w:pPr>
        <w:pStyle w:val="Odstavekseznama"/>
        <w:numPr>
          <w:ilvl w:val="0"/>
          <w:numId w:val="49"/>
        </w:numPr>
        <w:rPr>
          <w:rFonts w:ascii="Arial" w:hAnsi="Arial" w:cs="Arial"/>
        </w:rPr>
      </w:pPr>
      <w:r>
        <w:rPr>
          <w:rFonts w:ascii="Arial" w:hAnsi="Arial" w:cs="Arial"/>
        </w:rPr>
        <w:t>Obrazec »Predračun«;</w:t>
      </w:r>
    </w:p>
    <w:p w14:paraId="2CBB07E8" w14:textId="6A890362" w:rsidR="00571D94" w:rsidRDefault="00571D94" w:rsidP="009E2FD7">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17E64A39"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4A0D1C">
        <w:rPr>
          <w:rFonts w:ascii="Arial" w:hAnsi="Arial" w:cs="Arial"/>
          <w:b/>
        </w:rPr>
        <w:t>8</w:t>
      </w:r>
      <w:r w:rsidR="00D04964">
        <w:rPr>
          <w:rFonts w:ascii="Arial" w:hAnsi="Arial" w:cs="Arial"/>
          <w:b/>
        </w:rPr>
        <w:t>.</w:t>
      </w:r>
      <w:r w:rsidR="00BE6174">
        <w:rPr>
          <w:rFonts w:ascii="Arial" w:hAnsi="Arial" w:cs="Arial"/>
          <w:b/>
        </w:rPr>
        <w:t>3</w:t>
      </w:r>
      <w:r w:rsidR="00D04964">
        <w:rPr>
          <w:rFonts w:ascii="Arial" w:hAnsi="Arial" w:cs="Arial"/>
          <w:b/>
        </w:rPr>
        <w:t>.2023</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2B372F" w:rsidRDefault="00235B3F" w:rsidP="00225D57">
      <w:pPr>
        <w:pStyle w:val="Naslov1"/>
        <w:rPr>
          <w:rFonts w:ascii="Arial" w:hAnsi="Arial" w:cs="Arial"/>
          <w:sz w:val="22"/>
          <w:szCs w:val="22"/>
        </w:rPr>
      </w:pPr>
      <w:bookmarkStart w:id="2" w:name="_Toc511306718"/>
      <w:bookmarkStart w:id="3" w:name="_Toc32937672"/>
      <w:r w:rsidRPr="002B372F">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771A774C"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 xml:space="preserve">naročila </w:t>
      </w:r>
      <w:r w:rsidR="00BE6174">
        <w:rPr>
          <w:rFonts w:ascii="Arial" w:hAnsi="Arial" w:cs="Arial"/>
        </w:rPr>
        <w:t xml:space="preserve">so </w:t>
      </w:r>
      <w:r w:rsidR="00B77F83">
        <w:rPr>
          <w:rFonts w:ascii="Arial" w:hAnsi="Arial" w:cs="Arial"/>
        </w:rPr>
        <w:t>vulkanizerske in pridružene storitve</w:t>
      </w:r>
      <w:r w:rsidR="000F61F1">
        <w:rPr>
          <w:rFonts w:ascii="Arial" w:hAnsi="Arial" w:cs="Arial"/>
        </w:rPr>
        <w:t>, vključno z dobavo pnevmatik,</w:t>
      </w:r>
      <w:r w:rsidR="00BE6174">
        <w:rPr>
          <w:rFonts w:ascii="Arial" w:hAnsi="Arial" w:cs="Arial"/>
        </w:rPr>
        <w:t xml:space="preserve"> za obdobje 4 let</w:t>
      </w:r>
      <w:r w:rsidR="00570131" w:rsidRPr="005A64CE">
        <w:rPr>
          <w:rFonts w:ascii="Arial" w:hAnsi="Arial" w:cs="Arial"/>
          <w:bCs/>
          <w:color w:val="000000" w:themeColor="text1"/>
        </w:rPr>
        <w:t>.</w:t>
      </w:r>
      <w:r w:rsidR="0049693E" w:rsidRPr="005A64CE">
        <w:rPr>
          <w:rFonts w:ascii="Arial" w:hAnsi="Arial" w:cs="Arial"/>
          <w:bCs/>
          <w:color w:val="000000" w:themeColor="text1"/>
        </w:rPr>
        <w:t xml:space="preserve"> </w:t>
      </w:r>
      <w:r w:rsidR="002B54AB" w:rsidRPr="005A64CE">
        <w:rPr>
          <w:rFonts w:ascii="Arial" w:hAnsi="Arial" w:cs="Arial"/>
          <w:color w:val="000000" w:themeColor="text1"/>
        </w:rPr>
        <w:t>P</w:t>
      </w:r>
      <w:r w:rsidR="002B54AB" w:rsidRPr="00112720">
        <w:rPr>
          <w:rFonts w:ascii="Arial" w:hAnsi="Arial" w:cs="Arial"/>
        </w:rPr>
        <w:t xml:space="preserve">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w:t>
      </w:r>
      <w:r w:rsidR="00007C6D">
        <w:rPr>
          <w:rFonts w:ascii="Arial" w:hAnsi="Arial" w:cs="Arial"/>
        </w:rPr>
        <w:t>Predračun</w:t>
      </w:r>
      <w:r w:rsidR="00D7070F">
        <w:rPr>
          <w:rFonts w:ascii="Arial" w:hAnsi="Arial" w:cs="Arial"/>
        </w:rPr>
        <w:t>«</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3F11740F" w14:textId="77777777" w:rsidR="00486189" w:rsidRPr="00D7070F" w:rsidRDefault="00486189">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2B372F" w:rsidRDefault="00235B3F" w:rsidP="00225D57">
      <w:pPr>
        <w:pStyle w:val="Naslov1"/>
        <w:rPr>
          <w:rFonts w:ascii="Arial" w:hAnsi="Arial" w:cs="Arial"/>
          <w:sz w:val="22"/>
          <w:szCs w:val="22"/>
        </w:rPr>
      </w:pPr>
      <w:bookmarkStart w:id="4" w:name="_Toc511306720"/>
      <w:bookmarkStart w:id="5" w:name="_Toc32937674"/>
      <w:r w:rsidRPr="002B372F">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1A4E7BC5"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4A0D1C">
        <w:rPr>
          <w:rFonts w:ascii="Arial" w:hAnsi="Arial" w:cs="Arial"/>
          <w:b/>
          <w:u w:val="single"/>
          <w:lang w:eastAsia="sl-SI"/>
        </w:rPr>
        <w:t>10</w:t>
      </w:r>
      <w:r w:rsidR="00BE6174">
        <w:rPr>
          <w:rFonts w:ascii="Arial" w:hAnsi="Arial" w:cs="Arial"/>
          <w:b/>
          <w:u w:val="single"/>
          <w:lang w:eastAsia="sl-SI"/>
        </w:rPr>
        <w:t>.3</w:t>
      </w:r>
      <w:r w:rsidR="00E212D1">
        <w:rPr>
          <w:rFonts w:ascii="Arial" w:hAnsi="Arial" w:cs="Arial"/>
          <w:b/>
          <w:u w:val="single"/>
          <w:lang w:eastAsia="sl-SI"/>
        </w:rPr>
        <w:t>.20</w:t>
      </w:r>
      <w:r w:rsidR="00D04964">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2B372F" w:rsidRDefault="001920CD" w:rsidP="00225D57">
      <w:pPr>
        <w:pStyle w:val="Naslov1"/>
        <w:rPr>
          <w:rFonts w:ascii="Arial" w:hAnsi="Arial" w:cs="Arial"/>
          <w:sz w:val="22"/>
          <w:szCs w:val="22"/>
        </w:rPr>
      </w:pPr>
      <w:bookmarkStart w:id="6" w:name="_Toc511306727"/>
      <w:bookmarkStart w:id="7" w:name="_Toc32937676"/>
      <w:r w:rsidRPr="002B372F">
        <w:rPr>
          <w:rFonts w:ascii="Arial" w:hAnsi="Arial" w:cs="Arial"/>
          <w:sz w:val="22"/>
          <w:szCs w:val="22"/>
        </w:rPr>
        <w:t>POGOJI ZA PRIZNANJE</w:t>
      </w:r>
      <w:r w:rsidR="00CD2F06" w:rsidRPr="002B372F">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2F2F7D38" w14:textId="1EB85819" w:rsidR="00BE6174" w:rsidRPr="001653D8" w:rsidRDefault="00BE6174" w:rsidP="00BE6174">
      <w:pPr>
        <w:pStyle w:val="Odstavekseznama"/>
        <w:numPr>
          <w:ilvl w:val="0"/>
          <w:numId w:val="66"/>
        </w:numPr>
        <w:rPr>
          <w:rFonts w:ascii="Arial" w:hAnsi="Arial" w:cs="Arial"/>
        </w:rPr>
      </w:pPr>
      <w:r w:rsidRPr="001653D8">
        <w:rPr>
          <w:rFonts w:ascii="Arial" w:hAnsi="Arial" w:cs="Arial"/>
        </w:rPr>
        <w:t>Ponudnik mora biti registriran za opravljanje dejavnosti, ki je predmet tega javnega naročila ter mora imeti vsa potrebna dovoljenja za izpolnitev predmeta naročila.</w:t>
      </w:r>
    </w:p>
    <w:p w14:paraId="4BE38BFC" w14:textId="77777777" w:rsidR="00BE6174" w:rsidRPr="001653D8" w:rsidRDefault="00BE6174" w:rsidP="00BE6174">
      <w:pPr>
        <w:pStyle w:val="Standard"/>
        <w:ind w:left="708"/>
        <w:rPr>
          <w:rFonts w:ascii="Arial" w:hAnsi="Arial" w:cs="Arial"/>
        </w:rPr>
      </w:pPr>
    </w:p>
    <w:p w14:paraId="737E16B0" w14:textId="77777777" w:rsidR="00BE6174" w:rsidRPr="00026EC3" w:rsidRDefault="00BE6174" w:rsidP="00BE6174">
      <w:pPr>
        <w:pStyle w:val="Odstavekseznama"/>
        <w:numPr>
          <w:ilvl w:val="0"/>
          <w:numId w:val="66"/>
        </w:numPr>
        <w:rPr>
          <w:rFonts w:ascii="Arial" w:hAnsi="Arial" w:cs="Arial"/>
        </w:rPr>
      </w:pPr>
      <w:r w:rsidRPr="001653D8">
        <w:rPr>
          <w:rFonts w:ascii="Arial" w:eastAsia="Times New Roman" w:hAnsi="Arial" w:cs="Arial"/>
          <w:lang w:eastAsia="sl-SI"/>
        </w:rPr>
        <w:t xml:space="preserve">Ponudnik mora razpolagati z zadostnimi kadrovskimi, tehničnimi, finančnimi in drugimi zmogljivostmi ter znanjem, sposobnostmi in izkušnjami, potrebnimi za </w:t>
      </w:r>
      <w:r w:rsidRPr="00026EC3">
        <w:rPr>
          <w:rFonts w:ascii="Arial" w:eastAsia="Times New Roman" w:hAnsi="Arial" w:cs="Arial"/>
          <w:lang w:eastAsia="sl-SI"/>
        </w:rPr>
        <w:t>izpolnitev javnega naročila</w:t>
      </w:r>
      <w:r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1F343D10"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7EC37DE9" w:rsidR="00367AE9" w:rsidRDefault="00367AE9" w:rsidP="009E2FD7">
      <w:pPr>
        <w:pStyle w:val="Odstavekseznama"/>
        <w:numPr>
          <w:ilvl w:val="0"/>
          <w:numId w:val="53"/>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BE6174">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2B372F" w:rsidRDefault="00235B3F" w:rsidP="00571D94">
      <w:pPr>
        <w:pStyle w:val="Naslov1"/>
        <w:rPr>
          <w:rFonts w:ascii="Arial" w:hAnsi="Arial" w:cs="Arial"/>
          <w:sz w:val="22"/>
          <w:szCs w:val="22"/>
        </w:rPr>
      </w:pPr>
      <w:r w:rsidRPr="002B372F">
        <w:rPr>
          <w:rFonts w:ascii="Arial" w:hAnsi="Arial" w:cs="Arial"/>
          <w:sz w:val="22"/>
          <w:szCs w:val="22"/>
        </w:rPr>
        <w:t xml:space="preserve"> </w:t>
      </w:r>
      <w:bookmarkStart w:id="8" w:name="_Toc511306741"/>
      <w:bookmarkStart w:id="9" w:name="_Toc32937681"/>
      <w:r w:rsidRPr="002B372F">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44D85DE5" w14:textId="7EFC52A4" w:rsidR="00E64E45" w:rsidRDefault="00575600">
      <w:pPr>
        <w:pStyle w:val="Standard"/>
        <w:rPr>
          <w:rFonts w:ascii="Arial" w:hAnsi="Arial" w:cs="Arial"/>
        </w:rPr>
      </w:pPr>
      <w:bookmarkStart w:id="10" w:name="_Toc511306742"/>
      <w:r w:rsidRPr="001653D8">
        <w:rPr>
          <w:rFonts w:ascii="Arial" w:hAnsi="Arial" w:cs="Arial"/>
        </w:rPr>
        <w:t>Merilo je ekonomsko najugodnejša ponudba, določena na podlagi najnižje skupne ponudbene cene v EUR brez DDV. Naročnik bo naročilo oddal ponudniku, ki bo v dopustni ponudbi ponudil najnižjo skupno ponudbeno ceno brez DDV. Ponudnik zaokroži ponudbeno ceno na največ dve decimalni mesti.</w:t>
      </w:r>
    </w:p>
    <w:p w14:paraId="30FB69B2" w14:textId="77777777" w:rsidR="00575600" w:rsidRPr="001653D8" w:rsidRDefault="00575600">
      <w:pPr>
        <w:pStyle w:val="Standard"/>
        <w:rPr>
          <w:rFonts w:ascii="Arial" w:hAnsi="Arial" w:cs="Arial"/>
        </w:rPr>
      </w:pPr>
    </w:p>
    <w:p w14:paraId="3128A69F" w14:textId="77777777" w:rsidR="00A00185" w:rsidRPr="002B372F" w:rsidRDefault="00235B3F" w:rsidP="00571D94">
      <w:pPr>
        <w:pStyle w:val="Naslov1"/>
        <w:rPr>
          <w:rFonts w:ascii="Arial" w:hAnsi="Arial" w:cs="Arial"/>
          <w:sz w:val="22"/>
          <w:szCs w:val="22"/>
        </w:rPr>
      </w:pPr>
      <w:bookmarkStart w:id="11" w:name="_Toc32937682"/>
      <w:r w:rsidRPr="002B372F">
        <w:rPr>
          <w:rFonts w:ascii="Arial" w:hAnsi="Arial" w:cs="Arial"/>
          <w:sz w:val="22"/>
          <w:szCs w:val="22"/>
        </w:rPr>
        <w:t>PONUDB</w:t>
      </w:r>
      <w:bookmarkEnd w:id="10"/>
      <w:r w:rsidR="00AC4FC1" w:rsidRPr="002B372F">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Default="00015AA7" w:rsidP="009E2FD7">
      <w:pPr>
        <w:pStyle w:val="Odstavekseznama"/>
        <w:numPr>
          <w:ilvl w:val="0"/>
          <w:numId w:val="50"/>
        </w:numPr>
        <w:rPr>
          <w:rFonts w:ascii="Arial" w:hAnsi="Arial" w:cs="Arial"/>
        </w:rPr>
      </w:pPr>
      <w:r w:rsidRPr="001653D8">
        <w:rPr>
          <w:rFonts w:ascii="Arial" w:hAnsi="Arial" w:cs="Arial"/>
        </w:rPr>
        <w:t>Obrazec »Ponudba«</w:t>
      </w:r>
      <w:r w:rsidR="000A33DF">
        <w:rPr>
          <w:rFonts w:ascii="Arial" w:hAnsi="Arial" w:cs="Arial"/>
        </w:rPr>
        <w:t>;</w:t>
      </w:r>
    </w:p>
    <w:p w14:paraId="102B7B39" w14:textId="4BD96465" w:rsidR="00007C6D" w:rsidRPr="001653D8" w:rsidRDefault="00007C6D" w:rsidP="009E2FD7">
      <w:pPr>
        <w:pStyle w:val="Odstavekseznama"/>
        <w:numPr>
          <w:ilvl w:val="0"/>
          <w:numId w:val="50"/>
        </w:numPr>
        <w:rPr>
          <w:rFonts w:ascii="Arial" w:hAnsi="Arial" w:cs="Arial"/>
        </w:rPr>
      </w:pPr>
      <w:r>
        <w:rPr>
          <w:rFonts w:ascii="Arial" w:hAnsi="Arial" w:cs="Arial"/>
        </w:rPr>
        <w:t>Obrazec »Predračun«;</w:t>
      </w:r>
    </w:p>
    <w:p w14:paraId="69CA91F8" w14:textId="5A1CB533" w:rsidR="00652B1C" w:rsidRDefault="00571D94" w:rsidP="009E2FD7">
      <w:pPr>
        <w:pStyle w:val="Odstavekseznama"/>
        <w:numPr>
          <w:ilvl w:val="0"/>
          <w:numId w:val="50"/>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578A80C0" w:rsidR="00A00185" w:rsidRDefault="000B22F1" w:rsidP="009E2FD7">
      <w:pPr>
        <w:pStyle w:val="Odstavekseznama"/>
        <w:numPr>
          <w:ilvl w:val="0"/>
          <w:numId w:val="50"/>
        </w:numPr>
        <w:rPr>
          <w:rFonts w:ascii="Arial" w:hAnsi="Arial" w:cs="Arial"/>
        </w:rPr>
      </w:pPr>
      <w:r w:rsidRPr="00652B1C">
        <w:rPr>
          <w:rFonts w:ascii="Arial" w:hAnsi="Arial" w:cs="Arial"/>
        </w:rPr>
        <w:t xml:space="preserve">Osnutek </w:t>
      </w:r>
      <w:r w:rsidR="002B372F">
        <w:rPr>
          <w:rFonts w:ascii="Arial" w:hAnsi="Arial" w:cs="Arial"/>
        </w:rPr>
        <w:t>P</w:t>
      </w:r>
      <w:r w:rsidR="00235B3F" w:rsidRPr="00652B1C">
        <w:rPr>
          <w:rFonts w:ascii="Arial" w:hAnsi="Arial" w:cs="Arial"/>
        </w:rPr>
        <w:t>ogodbe</w:t>
      </w:r>
      <w:r w:rsidR="00B77F83">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BCD44E3"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835C24">
        <w:rPr>
          <w:rFonts w:ascii="Arial" w:hAnsi="Arial" w:cs="Arial"/>
        </w:rPr>
        <w:t>3</w:t>
      </w:r>
      <w:r w:rsidR="00BE6174">
        <w:rPr>
          <w:rFonts w:ascii="Arial" w:hAnsi="Arial" w:cs="Arial"/>
        </w:rPr>
        <w:t>1.5</w:t>
      </w:r>
      <w:r w:rsidR="005D1BD0">
        <w:rPr>
          <w:rFonts w:ascii="Arial" w:hAnsi="Arial" w:cs="Arial"/>
        </w:rPr>
        <w:t>.202</w:t>
      </w:r>
      <w:r w:rsidR="00575600">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1E535D5" w:rsidR="00CC6F86" w:rsidRPr="001653D8" w:rsidRDefault="00CC6F86" w:rsidP="00CC6F86">
      <w:pPr>
        <w:pStyle w:val="Standard"/>
        <w:rPr>
          <w:rFonts w:ascii="Arial" w:hAnsi="Arial" w:cs="Arial"/>
        </w:rPr>
      </w:pPr>
      <w:r w:rsidRPr="001653D8">
        <w:rPr>
          <w:rFonts w:ascii="Arial" w:hAnsi="Arial" w:cs="Arial"/>
        </w:rPr>
        <w:lastRenderedPageBreak/>
        <w:t xml:space="preserve">Vsi dokumenti </w:t>
      </w:r>
      <w:r w:rsidR="005A64CE">
        <w:rPr>
          <w:rFonts w:ascii="Arial" w:hAnsi="Arial" w:cs="Arial"/>
        </w:rPr>
        <w:t>morajo biti ustrezno izpolnjeni</w:t>
      </w:r>
      <w:r w:rsidRPr="001653D8">
        <w:rPr>
          <w:rFonts w:ascii="Arial" w:hAnsi="Arial" w:cs="Arial"/>
        </w:rPr>
        <w:t xml:space="preserve">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2B372F" w:rsidRDefault="009C69D3" w:rsidP="00571D94">
      <w:pPr>
        <w:pStyle w:val="Naslov1"/>
        <w:rPr>
          <w:rFonts w:ascii="Arial" w:hAnsi="Arial" w:cs="Arial"/>
          <w:sz w:val="22"/>
          <w:szCs w:val="22"/>
        </w:rPr>
      </w:pPr>
      <w:bookmarkStart w:id="12" w:name="_Toc511306757"/>
      <w:bookmarkStart w:id="13" w:name="_Toc32937685"/>
      <w:r w:rsidRPr="002B372F">
        <w:rPr>
          <w:rFonts w:ascii="Arial" w:hAnsi="Arial" w:cs="Arial"/>
          <w:sz w:val="22"/>
          <w:szCs w:val="22"/>
        </w:rPr>
        <w:t xml:space="preserve">ODSTOP OD ODDAJE </w:t>
      </w:r>
      <w:r w:rsidR="00235B3F" w:rsidRPr="002B372F">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1653D8" w:rsidRDefault="00492879">
      <w:pPr>
        <w:pStyle w:val="Standard"/>
        <w:rPr>
          <w:rFonts w:ascii="Arial" w:hAnsi="Arial" w:cs="Arial"/>
        </w:rPr>
      </w:pPr>
    </w:p>
    <w:p w14:paraId="10283388" w14:textId="75DA6AA7" w:rsidR="00A00185" w:rsidRPr="002B372F" w:rsidRDefault="00664387" w:rsidP="00571D94">
      <w:pPr>
        <w:pStyle w:val="Naslov1"/>
        <w:rPr>
          <w:rFonts w:ascii="Arial" w:hAnsi="Arial" w:cs="Arial"/>
          <w:sz w:val="22"/>
          <w:szCs w:val="22"/>
        </w:rPr>
      </w:pPr>
      <w:bookmarkStart w:id="14" w:name="_Toc511306758"/>
      <w:bookmarkStart w:id="15" w:name="_Toc32937686"/>
      <w:r w:rsidRPr="002B372F">
        <w:rPr>
          <w:rFonts w:ascii="Arial" w:hAnsi="Arial" w:cs="Arial"/>
          <w:sz w:val="22"/>
          <w:szCs w:val="22"/>
        </w:rPr>
        <w:t xml:space="preserve">SKLENITEV </w:t>
      </w:r>
      <w:r w:rsidR="00235B3F" w:rsidRPr="002B372F">
        <w:rPr>
          <w:rFonts w:ascii="Arial" w:hAnsi="Arial" w:cs="Arial"/>
          <w:sz w:val="22"/>
          <w:szCs w:val="22"/>
        </w:rPr>
        <w:t>POGODB</w:t>
      </w:r>
      <w:bookmarkEnd w:id="14"/>
      <w:bookmarkEnd w:id="15"/>
      <w:r w:rsidRPr="002B372F">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748B1326" w14:textId="494FC29A" w:rsidR="00734BAE" w:rsidRDefault="005D1BD0" w:rsidP="00582772">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r w:rsidR="00734BAE">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62B08AB9" w14:textId="77777777" w:rsidR="009F7836" w:rsidRDefault="009F7836"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2137A56C" w:rsidR="0077415C" w:rsidRPr="001653D8" w:rsidRDefault="00F53226"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45DD112A" w14:textId="398A5399" w:rsidR="006808CE"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B77F83">
        <w:rPr>
          <w:rFonts w:ascii="Arial" w:hAnsi="Arial" w:cs="Arial"/>
        </w:rPr>
        <w:t>Vulkanizerske in pridružene storitve za obdobje 4 let</w:t>
      </w:r>
      <w:r w:rsidR="00570612">
        <w:rPr>
          <w:rFonts w:ascii="Arial" w:hAnsi="Arial" w:cs="Arial"/>
        </w:rPr>
        <w:t>«</w:t>
      </w:r>
      <w:r w:rsidR="00F20109">
        <w:rPr>
          <w:rFonts w:ascii="Arial" w:hAnsi="Arial" w:cs="Arial"/>
        </w:rPr>
        <w:t xml:space="preserve"> </w:t>
      </w:r>
      <w:r w:rsidR="00575600">
        <w:rPr>
          <w:rFonts w:ascii="Arial" w:hAnsi="Arial" w:cs="Arial"/>
        </w:rPr>
        <w:t>dajemo</w:t>
      </w:r>
      <w:r w:rsidRPr="001653D8">
        <w:rPr>
          <w:rFonts w:ascii="Arial" w:hAnsi="Arial" w:cs="Arial"/>
        </w:rPr>
        <w:t xml:space="preserve">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BE6174">
        <w:rPr>
          <w:rFonts w:ascii="Arial" w:eastAsia="Times New Roman" w:hAnsi="Arial" w:cs="Arial"/>
          <w:color w:val="000000"/>
          <w:spacing w:val="-2"/>
          <w:lang w:eastAsia="sl-SI"/>
        </w:rPr>
        <w:t>31.5</w:t>
      </w:r>
      <w:r w:rsidR="00575600">
        <w:rPr>
          <w:rFonts w:ascii="Arial" w:eastAsia="Times New Roman" w:hAnsi="Arial" w:cs="Arial"/>
          <w:color w:val="000000"/>
          <w:spacing w:val="-2"/>
          <w:lang w:eastAsia="sl-SI"/>
        </w:rPr>
        <w:t>.2023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w:t>
      </w:r>
      <w:r w:rsidR="00C712CE" w:rsidRPr="001653D8">
        <w:rPr>
          <w:rFonts w:ascii="Arial" w:hAnsi="Arial" w:cs="Arial"/>
        </w:rPr>
        <w:t>naročila in veljavnimi predpisi.</w:t>
      </w:r>
    </w:p>
    <w:p w14:paraId="062CAB92" w14:textId="77777777" w:rsidR="006808CE" w:rsidRDefault="006808CE" w:rsidP="00F20109">
      <w:pPr>
        <w:pStyle w:val="Standard"/>
        <w:rPr>
          <w:rFonts w:ascii="Arial" w:hAnsi="Arial" w:cs="Arial"/>
        </w:rPr>
      </w:pPr>
    </w:p>
    <w:p w14:paraId="33374725" w14:textId="77777777" w:rsidR="00007C6D" w:rsidRDefault="00007C6D" w:rsidP="00F20109">
      <w:pPr>
        <w:pStyle w:val="Standard"/>
        <w:rPr>
          <w:rFonts w:ascii="Arial" w:hAnsi="Arial" w:cs="Arial"/>
        </w:rPr>
      </w:pPr>
    </w:p>
    <w:p w14:paraId="5C3F4D83" w14:textId="57AB4A71" w:rsidR="00F87779" w:rsidRDefault="00F53226" w:rsidP="00F20109">
      <w:pPr>
        <w:pStyle w:val="Standard"/>
        <w:rPr>
          <w:rFonts w:ascii="Arial" w:hAnsi="Arial" w:cs="Arial"/>
        </w:rPr>
      </w:pPr>
      <w:r>
        <w:rPr>
          <w:rFonts w:ascii="Arial" w:hAnsi="Arial" w:cs="Arial"/>
        </w:rPr>
        <w:t>Naša ponudbena cena</w:t>
      </w:r>
      <w:r w:rsidR="00E444E1">
        <w:rPr>
          <w:rFonts w:ascii="Arial" w:hAnsi="Arial" w:cs="Arial"/>
        </w:rPr>
        <w:t xml:space="preserve"> za predmet naročila</w:t>
      </w:r>
      <w:r>
        <w:rPr>
          <w:rFonts w:ascii="Arial" w:hAnsi="Arial" w:cs="Arial"/>
        </w:rPr>
        <w:t xml:space="preserve"> </w:t>
      </w:r>
      <w:r w:rsidR="00007C6D">
        <w:rPr>
          <w:rFonts w:ascii="Arial" w:hAnsi="Arial" w:cs="Arial"/>
        </w:rPr>
        <w:t xml:space="preserve">skladno s Predračunom </w:t>
      </w:r>
      <w:r>
        <w:rPr>
          <w:rFonts w:ascii="Arial" w:hAnsi="Arial" w:cs="Arial"/>
        </w:rPr>
        <w:t>znaša</w:t>
      </w:r>
      <w:r w:rsidR="00F87779">
        <w:rPr>
          <w:rFonts w:ascii="Arial" w:hAnsi="Arial" w:cs="Arial"/>
        </w:rPr>
        <w:t>:</w:t>
      </w:r>
    </w:p>
    <w:p w14:paraId="5715BB18" w14:textId="77777777" w:rsidR="006808CE" w:rsidRDefault="006808CE" w:rsidP="00F908ED">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08ED" w14:paraId="5BC5E15F" w14:textId="77777777" w:rsidTr="00813252">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DA1BB19" w14:textId="77777777" w:rsidR="00F908ED" w:rsidRDefault="00F908ED"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093A8F7"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3093C1A"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163EAF4"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1396CA2"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EB646F8"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535C3B"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061DE8"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A96648" w14:textId="77777777" w:rsidR="00F908ED" w:rsidRDefault="00F908ED" w:rsidP="00F87779">
      <w:pPr>
        <w:widowControl/>
        <w:suppressAutoHyphens w:val="0"/>
        <w:autoSpaceDN/>
        <w:spacing w:after="0" w:line="240" w:lineRule="auto"/>
        <w:textAlignment w:val="auto"/>
        <w:rPr>
          <w:rFonts w:ascii="Arial" w:eastAsia="Times New Roman" w:hAnsi="Arial" w:cs="Arial"/>
          <w:kern w:val="0"/>
          <w:lang w:eastAsia="sl-SI"/>
        </w:rPr>
      </w:pPr>
    </w:p>
    <w:p w14:paraId="25378F86"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14F58E26" w14:textId="0153E664" w:rsidR="00A00185" w:rsidRPr="001653D8" w:rsidRDefault="0008193F" w:rsidP="006808CE">
      <w:pPr>
        <w:pStyle w:val="Standard"/>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35D98B99" w14:textId="77777777" w:rsidR="00FA5663" w:rsidRPr="00FA5663" w:rsidRDefault="00BE6174" w:rsidP="00BE6174">
      <w:pPr>
        <w:pStyle w:val="Standard"/>
        <w:widowControl w:val="0"/>
        <w:numPr>
          <w:ilvl w:val="0"/>
          <w:numId w:val="58"/>
        </w:numPr>
        <w:shd w:val="clear" w:color="auto" w:fill="FFFFFF"/>
        <w:ind w:left="709"/>
        <w:rPr>
          <w:rFonts w:ascii="Arial" w:eastAsia="Times New Roman" w:hAnsi="Arial" w:cs="Arial"/>
          <w:lang w:eastAsia="sl-SI"/>
        </w:rPr>
      </w:pPr>
      <w:bookmarkStart w:id="17" w:name="_Toc456003421"/>
      <w:r w:rsidRPr="001653D8">
        <w:rPr>
          <w:rFonts w:ascii="Arial" w:hAnsi="Arial" w:cs="Arial"/>
        </w:rPr>
        <w:t>smo registrirani za opravljanje dejavnosti, ki je predmet tega javnega naročila ter imamo vsa potrebna dovoljenja za izpolnitev predmeta naročila</w:t>
      </w:r>
      <w:r w:rsidR="00FA5663">
        <w:rPr>
          <w:rFonts w:ascii="Arial" w:hAnsi="Arial" w:cs="Arial"/>
        </w:rPr>
        <w:t>;</w:t>
      </w:r>
    </w:p>
    <w:p w14:paraId="0101A254" w14:textId="77777777" w:rsidR="00BE6174" w:rsidRDefault="00BE6174" w:rsidP="00BE6174">
      <w:pPr>
        <w:pStyle w:val="Standard"/>
        <w:widowControl w:val="0"/>
        <w:numPr>
          <w:ilvl w:val="0"/>
          <w:numId w:val="58"/>
        </w:numPr>
        <w:shd w:val="clear" w:color="auto" w:fill="FFFFFF"/>
        <w:ind w:left="709"/>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0D5C0E28" w14:textId="77777777" w:rsidR="006808CE" w:rsidRPr="001653D8" w:rsidRDefault="006808CE" w:rsidP="006808CE">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bCs/>
          <w:color w:val="000000" w:themeColor="text1"/>
        </w:rPr>
        <w:t>bomo storitve</w:t>
      </w:r>
      <w:r w:rsidRPr="001653D8">
        <w:rPr>
          <w:rFonts w:ascii="Arial" w:hAnsi="Arial" w:cs="Arial"/>
          <w:bCs/>
          <w:color w:val="000000" w:themeColor="text1"/>
        </w:rPr>
        <w:t xml:space="preserve"> izvedli na način in pod pogoji, kot so navedeni v razpisni dokumentaciji in pogodbi;</w:t>
      </w:r>
    </w:p>
    <w:p w14:paraId="10B03DBC" w14:textId="77777777" w:rsidR="00BE6174" w:rsidRPr="00977F31" w:rsidRDefault="00BE6174" w:rsidP="00BE6174">
      <w:pPr>
        <w:pStyle w:val="Standard"/>
        <w:widowControl w:val="0"/>
        <w:numPr>
          <w:ilvl w:val="0"/>
          <w:numId w:val="58"/>
        </w:numPr>
        <w:shd w:val="clear" w:color="auto" w:fill="FFFFFF"/>
        <w:ind w:left="709"/>
        <w:rPr>
          <w:rFonts w:ascii="Arial" w:eastAsia="Times New Roman" w:hAnsi="Arial" w:cs="Arial"/>
          <w:color w:val="000000" w:themeColor="text1"/>
          <w:lang w:eastAsia="sl-SI"/>
        </w:rPr>
      </w:pPr>
      <w:r w:rsidRPr="00977F31">
        <w:rPr>
          <w:rFonts w:ascii="Arial" w:hAnsi="Arial" w:cs="Arial"/>
          <w:bCs/>
          <w:color w:val="000000" w:themeColor="text1"/>
        </w:rPr>
        <w:t>so vsi podatki in dokumenti, ki</w:t>
      </w:r>
      <w:r>
        <w:rPr>
          <w:rFonts w:ascii="Arial" w:hAnsi="Arial" w:cs="Arial"/>
          <w:bCs/>
          <w:color w:val="000000" w:themeColor="text1"/>
        </w:rPr>
        <w:t xml:space="preserve"> </w:t>
      </w:r>
      <w:r w:rsidRPr="00977F31">
        <w:rPr>
          <w:rFonts w:ascii="Arial" w:hAnsi="Arial" w:cs="Arial"/>
          <w:bCs/>
          <w:color w:val="000000" w:themeColor="text1"/>
        </w:rPr>
        <w:t>jih podajamo v ponudbeni dokumentaciji, resnični, točni in nezavajajoči ter izražajo zadnje stanje.</w:t>
      </w:r>
    </w:p>
    <w:p w14:paraId="6FC50E0B"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5B8BA3F" w14:textId="77777777" w:rsidR="00907DC8" w:rsidRPr="00977F31" w:rsidRDefault="00907DC8"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25343B0A" w14:textId="77777777" w:rsidR="00555A2F" w:rsidRDefault="00555A2F" w:rsidP="007C45C0">
      <w:pPr>
        <w:pStyle w:val="Standard"/>
        <w:widowControl w:val="0"/>
        <w:rPr>
          <w:rFonts w:ascii="Arial" w:eastAsia="Times New Roman" w:hAnsi="Arial" w:cs="Arial"/>
          <w:lang w:eastAsia="sl-SI"/>
        </w:rPr>
      </w:pPr>
    </w:p>
    <w:p w14:paraId="139764D6" w14:textId="77777777" w:rsidR="00813252" w:rsidRDefault="00813252" w:rsidP="007C45C0">
      <w:pPr>
        <w:pStyle w:val="Standard"/>
        <w:widowControl w:val="0"/>
        <w:rPr>
          <w:rFonts w:ascii="Arial" w:eastAsia="Times New Roman" w:hAnsi="Arial" w:cs="Arial"/>
          <w:lang w:eastAsia="sl-SI"/>
        </w:rPr>
      </w:pPr>
    </w:p>
    <w:p w14:paraId="009C219B" w14:textId="77777777" w:rsidR="00907DC8" w:rsidRDefault="00907DC8" w:rsidP="007C45C0">
      <w:pPr>
        <w:pStyle w:val="Standard"/>
        <w:widowControl w:val="0"/>
        <w:rPr>
          <w:rFonts w:ascii="Arial" w:eastAsia="Times New Roman" w:hAnsi="Arial" w:cs="Arial"/>
          <w:lang w:eastAsia="sl-SI"/>
        </w:rPr>
      </w:pPr>
    </w:p>
    <w:p w14:paraId="15D59DB1" w14:textId="77777777" w:rsidR="00CA6E70" w:rsidRDefault="00CA6E70" w:rsidP="007C45C0">
      <w:pPr>
        <w:pStyle w:val="Standard"/>
        <w:widowControl w:val="0"/>
        <w:rPr>
          <w:rFonts w:ascii="Arial" w:eastAsia="Times New Roman" w:hAnsi="Arial" w:cs="Arial"/>
          <w:lang w:eastAsia="sl-SI"/>
        </w:rPr>
      </w:pPr>
    </w:p>
    <w:p w14:paraId="51A4D1C9" w14:textId="77777777" w:rsidR="00CA6E70" w:rsidRPr="00734BAE" w:rsidRDefault="00CA6E70" w:rsidP="00CA6E70">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Pr="001653D8">
        <w:rPr>
          <w:rFonts w:ascii="Arial" w:eastAsia="Times New Roman" w:hAnsi="Arial" w:cs="Arial"/>
          <w:i/>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04909BBC" w14:textId="77777777" w:rsidR="00F53226" w:rsidRPr="001653D8" w:rsidRDefault="00F53226" w:rsidP="00571D94">
      <w:pPr>
        <w:pStyle w:val="Standard"/>
        <w:rPr>
          <w:rFonts w:ascii="Arial" w:eastAsia="Times New Roman" w:hAnsi="Arial" w:cs="Arial"/>
          <w:b/>
          <w:color w:val="000000"/>
          <w:spacing w:val="8"/>
          <w:lang w:eastAsia="en-US"/>
        </w:rPr>
      </w:pPr>
    </w:p>
    <w:p w14:paraId="5F5ACCD6" w14:textId="6CF816D3"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F53226">
        <w:rPr>
          <w:rFonts w:ascii="Arial" w:hAnsi="Arial" w:cs="Arial"/>
        </w:rPr>
        <w:t xml:space="preserve"> </w:t>
      </w:r>
      <w:r w:rsidRPr="001653D8">
        <w:rPr>
          <w:rFonts w:ascii="Arial" w:hAnsi="Arial" w:cs="Arial"/>
        </w:rPr>
        <w:t>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62B2E42A"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007C6D">
        <w:rPr>
          <w:rFonts w:ascii="Arial" w:hAnsi="Arial" w:cs="Arial"/>
        </w:rPr>
        <w:t>Vulkanizerske in pridružene storitve za obdobje 4 let</w:t>
      </w:r>
      <w:r w:rsidR="002A5643">
        <w:rPr>
          <w:rFonts w:ascii="Arial" w:hAnsi="Arial" w:cs="Arial"/>
        </w:rPr>
        <w:t xml:space="preserve">« </w:t>
      </w:r>
      <w:r w:rsidR="00575600">
        <w:rPr>
          <w:rFonts w:ascii="Arial" w:hAnsi="Arial" w:cs="Arial"/>
        </w:rPr>
        <w:t>dajemo</w:t>
      </w:r>
      <w:r w:rsidRPr="001653D8">
        <w:rPr>
          <w:rFonts w:ascii="Arial" w:hAnsi="Arial" w:cs="Arial"/>
        </w:rPr>
        <w:t xml:space="preserve">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03E7FCEC" w14:textId="77777777" w:rsidR="00007C6D" w:rsidRDefault="00007C6D"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174E8DC4" w14:textId="77777777" w:rsidR="00CA6E70" w:rsidRDefault="00CA6E70"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788CAEEC"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C70267">
        <w:rPr>
          <w:rFonts w:ascii="Arial" w:hAnsi="Arial" w:cs="Arial"/>
          <w:sz w:val="26"/>
          <w:szCs w:val="26"/>
          <w:u w:val="none"/>
        </w:rPr>
        <w:t xml:space="preserve">IZVAJANJU </w:t>
      </w:r>
      <w:r w:rsidR="00007C6D">
        <w:rPr>
          <w:rFonts w:ascii="Arial" w:hAnsi="Arial" w:cs="Arial"/>
          <w:sz w:val="26"/>
          <w:szCs w:val="26"/>
          <w:u w:val="none"/>
        </w:rPr>
        <w:t xml:space="preserve">VULKANIZERSKIH IN PRIDRUŽENIH </w:t>
      </w:r>
      <w:r w:rsidR="00C70267">
        <w:rPr>
          <w:rFonts w:ascii="Arial" w:hAnsi="Arial" w:cs="Arial"/>
          <w:sz w:val="26"/>
          <w:szCs w:val="26"/>
          <w:u w:val="none"/>
        </w:rPr>
        <w:t xml:space="preserve">STORITEV </w:t>
      </w:r>
      <w:r w:rsidR="00582772">
        <w:rPr>
          <w:rFonts w:ascii="Arial" w:hAnsi="Arial" w:cs="Arial"/>
          <w:sz w:val="26"/>
          <w:szCs w:val="26"/>
          <w:u w:val="none"/>
        </w:rPr>
        <w:t>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4A5E9A">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0D2A50DC" w:rsidR="0008705F" w:rsidRDefault="00C77FC2" w:rsidP="0008705F">
      <w:pPr>
        <w:pStyle w:val="Standard"/>
        <w:ind w:left="1416" w:firstLine="708"/>
        <w:rPr>
          <w:rFonts w:ascii="Arial" w:hAnsi="Arial" w:cs="Arial"/>
        </w:rPr>
      </w:pPr>
      <w:r w:rsidRPr="001653D8">
        <w:rPr>
          <w:rFonts w:ascii="Arial" w:hAnsi="Arial" w:cs="Arial"/>
        </w:rPr>
        <w:t>k</w:t>
      </w:r>
      <w:r w:rsidR="0098419E">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4D7D8E6E" w:rsidR="00782E8E" w:rsidRPr="001653D8"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A6E70">
        <w:rPr>
          <w:rFonts w:ascii="Arial" w:hAnsi="Arial" w:cs="Arial"/>
        </w:rPr>
        <w:t>, 121/21,</w:t>
      </w:r>
      <w:r w:rsidR="00C22C8F">
        <w:rPr>
          <w:rFonts w:ascii="Arial" w:hAnsi="Arial" w:cs="Arial"/>
        </w:rPr>
        <w:t xml:space="preserve"> 10/22</w:t>
      </w:r>
      <w:r w:rsidR="00CA6E70">
        <w:rPr>
          <w:rFonts w:ascii="Arial" w:hAnsi="Arial" w:cs="Arial"/>
        </w:rPr>
        <w:t>,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20255B">
        <w:rPr>
          <w:rFonts w:ascii="Arial" w:hAnsi="Arial" w:cs="Arial"/>
        </w:rPr>
        <w:t>Vulkanizerske in pridružene storitve za obdobje 4 let</w:t>
      </w:r>
      <w:r w:rsidR="00E64E45">
        <w:rPr>
          <w:rFonts w:ascii="Arial" w:hAnsi="Arial" w:cs="Arial"/>
        </w:rPr>
        <w:t>«;</w:t>
      </w:r>
    </w:p>
    <w:p w14:paraId="06F4D2C7" w14:textId="77777777" w:rsidR="00782E8E" w:rsidRPr="001653D8" w:rsidRDefault="00782E8E" w:rsidP="009E2FD7">
      <w:pPr>
        <w:pStyle w:val="Telobesedila"/>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237D52C" w:rsidR="00782E8E"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w:t>
      </w:r>
      <w:r w:rsidR="00C80D48">
        <w:rPr>
          <w:rFonts w:ascii="Arial" w:hAnsi="Arial" w:cs="Arial"/>
          <w:color w:val="000000" w:themeColor="text1"/>
        </w:rPr>
        <w:t xml:space="preserve">e, veljajo </w:t>
      </w:r>
      <w:r w:rsidR="005B6287">
        <w:rPr>
          <w:rFonts w:ascii="Arial" w:hAnsi="Arial" w:cs="Arial"/>
          <w:color w:val="000000" w:themeColor="text1"/>
        </w:rPr>
        <w:t xml:space="preserve">najprej </w:t>
      </w:r>
      <w:r w:rsidR="00C80D48">
        <w:rPr>
          <w:rFonts w:ascii="Arial" w:hAnsi="Arial" w:cs="Arial"/>
          <w:color w:val="000000" w:themeColor="text1"/>
        </w:rPr>
        <w:t>določila pogodbe</w:t>
      </w:r>
      <w:r w:rsidR="005B6287">
        <w:rPr>
          <w:rFonts w:ascii="Arial" w:hAnsi="Arial" w:cs="Arial"/>
          <w:color w:val="000000" w:themeColor="text1"/>
        </w:rPr>
        <w:t>, nato določila razpisne dokumentacije in nato ponudba.</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0E87FEA6" w14:textId="7FD91D86" w:rsidR="00582772" w:rsidRDefault="00235B3F" w:rsidP="00582772">
      <w:pPr>
        <w:pStyle w:val="Standard"/>
        <w:rPr>
          <w:rFonts w:ascii="Arial" w:hAnsi="Arial" w:cs="Arial"/>
          <w:bCs/>
          <w:color w:val="000000" w:themeColor="text1"/>
        </w:rPr>
      </w:pPr>
      <w:r w:rsidRPr="009C5C0C">
        <w:rPr>
          <w:rFonts w:ascii="Arial" w:hAnsi="Arial" w:cs="Arial"/>
          <w:color w:val="000000" w:themeColor="text1"/>
        </w:rPr>
        <w:t>S to pogodbo naročnik oddaja, izvajalec pa prevzema v izvedbo</w:t>
      </w:r>
      <w:r w:rsidR="00CD1DE9">
        <w:rPr>
          <w:rFonts w:ascii="Arial" w:hAnsi="Arial" w:cs="Arial"/>
          <w:color w:val="000000" w:themeColor="text1"/>
        </w:rPr>
        <w:t xml:space="preserve"> </w:t>
      </w:r>
      <w:r w:rsidR="0020255B">
        <w:rPr>
          <w:rFonts w:ascii="Arial" w:hAnsi="Arial" w:cs="Arial"/>
          <w:color w:val="000000" w:themeColor="text1"/>
        </w:rPr>
        <w:t>vulkanizerske</w:t>
      </w:r>
      <w:r w:rsidR="00CD1DE9">
        <w:rPr>
          <w:rFonts w:ascii="Arial" w:hAnsi="Arial" w:cs="Arial"/>
          <w:color w:val="000000" w:themeColor="text1"/>
        </w:rPr>
        <w:t xml:space="preserve"> storitve (</w:t>
      </w:r>
      <w:r w:rsidR="000F61F1">
        <w:rPr>
          <w:rFonts w:ascii="Arial" w:hAnsi="Arial" w:cs="Arial"/>
          <w:color w:val="000000" w:themeColor="text1"/>
        </w:rPr>
        <w:t xml:space="preserve">dobava in </w:t>
      </w:r>
      <w:r w:rsidR="00CD1DE9">
        <w:rPr>
          <w:rFonts w:ascii="Arial" w:hAnsi="Arial" w:cs="Arial"/>
          <w:color w:val="000000" w:themeColor="text1"/>
        </w:rPr>
        <w:t>premontaža pnevmatik,</w:t>
      </w:r>
      <w:r w:rsidR="005967F7">
        <w:rPr>
          <w:rFonts w:ascii="Arial" w:hAnsi="Arial" w:cs="Arial"/>
          <w:color w:val="000000" w:themeColor="text1"/>
        </w:rPr>
        <w:t xml:space="preserve"> vključno z uravnoteženjem (centriranjem)</w:t>
      </w:r>
      <w:r w:rsidR="00BE406C">
        <w:rPr>
          <w:rFonts w:ascii="Arial" w:hAnsi="Arial" w:cs="Arial"/>
          <w:color w:val="000000" w:themeColor="text1"/>
        </w:rPr>
        <w:t xml:space="preserve"> in</w:t>
      </w:r>
      <w:r w:rsidR="00CD1DE9">
        <w:rPr>
          <w:rFonts w:ascii="Arial" w:hAnsi="Arial" w:cs="Arial"/>
          <w:color w:val="000000" w:themeColor="text1"/>
        </w:rPr>
        <w:t xml:space="preserve"> izročitev/prevzem starih pnevmatik)</w:t>
      </w:r>
      <w:r w:rsidR="000F61F1">
        <w:rPr>
          <w:rFonts w:ascii="Arial" w:hAnsi="Arial" w:cs="Arial"/>
          <w:color w:val="000000" w:themeColor="text1"/>
        </w:rPr>
        <w:t xml:space="preserve"> ter</w:t>
      </w:r>
      <w:r w:rsidR="0020255B">
        <w:rPr>
          <w:rFonts w:ascii="Arial" w:hAnsi="Arial" w:cs="Arial"/>
          <w:color w:val="000000" w:themeColor="text1"/>
        </w:rPr>
        <w:t xml:space="preserve"> pridružene </w:t>
      </w:r>
      <w:r w:rsidR="00320FCE">
        <w:rPr>
          <w:rFonts w:ascii="Arial" w:hAnsi="Arial" w:cs="Arial"/>
        </w:rPr>
        <w:t>storitve</w:t>
      </w:r>
      <w:r w:rsidR="00CD1DE9">
        <w:rPr>
          <w:rFonts w:ascii="Arial" w:hAnsi="Arial" w:cs="Arial"/>
        </w:rPr>
        <w:t xml:space="preserve"> (storitve generalnega zunanjega in notranjega čiščenja vozil naročnika)</w:t>
      </w:r>
      <w:r w:rsidR="00582772" w:rsidRPr="009C5C0C">
        <w:rPr>
          <w:rFonts w:ascii="Arial" w:hAnsi="Arial" w:cs="Arial"/>
          <w:bCs/>
          <w:color w:val="000000" w:themeColor="text1"/>
        </w:rPr>
        <w:t xml:space="preserve"> za obdobje 4 let</w:t>
      </w:r>
      <w:r w:rsidR="009C5C0C">
        <w:rPr>
          <w:rFonts w:ascii="Arial" w:hAnsi="Arial" w:cs="Arial"/>
          <w:bCs/>
          <w:color w:val="000000" w:themeColor="text1"/>
        </w:rPr>
        <w:t>.</w:t>
      </w:r>
    </w:p>
    <w:p w14:paraId="1FA2C7A4" w14:textId="77777777" w:rsidR="00CD1DE9" w:rsidRDefault="00CD1DE9" w:rsidP="00582772">
      <w:pPr>
        <w:pStyle w:val="Standard"/>
        <w:rPr>
          <w:rFonts w:ascii="Arial" w:hAnsi="Arial" w:cs="Arial"/>
          <w:bCs/>
          <w:color w:val="000000" w:themeColor="text1"/>
        </w:rPr>
      </w:pPr>
    </w:p>
    <w:p w14:paraId="42D1B02D" w14:textId="152295AF" w:rsidR="00CD1DE9" w:rsidRPr="009C5C0C" w:rsidRDefault="00CD1DE9" w:rsidP="00582772">
      <w:pPr>
        <w:pStyle w:val="Standard"/>
        <w:rPr>
          <w:rFonts w:ascii="Arial" w:hAnsi="Arial" w:cs="Arial"/>
          <w:color w:val="000000" w:themeColor="text1"/>
        </w:rPr>
      </w:pPr>
      <w:r>
        <w:rPr>
          <w:rFonts w:ascii="Arial" w:hAnsi="Arial" w:cs="Arial"/>
          <w:bCs/>
          <w:color w:val="000000" w:themeColor="text1"/>
        </w:rPr>
        <w:t xml:space="preserve">Pnevmatike morajo biti ob dobavi nove </w:t>
      </w:r>
      <w:r w:rsidR="000F61F1">
        <w:rPr>
          <w:rFonts w:ascii="Arial" w:hAnsi="Arial" w:cs="Arial"/>
          <w:bCs/>
          <w:color w:val="000000" w:themeColor="text1"/>
        </w:rPr>
        <w:t>in ne smejo biti proizvedene več</w:t>
      </w:r>
      <w:r>
        <w:rPr>
          <w:rFonts w:ascii="Arial" w:hAnsi="Arial" w:cs="Arial"/>
          <w:bCs/>
          <w:color w:val="000000" w:themeColor="text1"/>
        </w:rPr>
        <w:t>, kot leto dni pred datumom dobave.</w:t>
      </w:r>
    </w:p>
    <w:p w14:paraId="1AB38D9B" w14:textId="77777777" w:rsidR="009C5C0C" w:rsidRPr="009C5C0C" w:rsidRDefault="009C5C0C" w:rsidP="009C5C0C">
      <w:pPr>
        <w:pStyle w:val="Standard"/>
        <w:rPr>
          <w:rFonts w:ascii="Arial" w:hAnsi="Arial" w:cs="Arial"/>
          <w:color w:val="000000" w:themeColor="text1"/>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lastRenderedPageBreak/>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57C26385" w:rsidR="007B7786"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r w:rsidR="00CD1DE9">
        <w:rPr>
          <w:rFonts w:ascii="Arial" w:hAnsi="Arial" w:cs="Arial"/>
        </w:rPr>
        <w:t xml:space="preserve"> Tehnične specifikacije predmeta pogodbe so podrobneje opredeljene v Predračunu, ki je priloga in sestavni del te pogodbe.</w:t>
      </w:r>
    </w:p>
    <w:p w14:paraId="1EA8CD09" w14:textId="77777777" w:rsidR="00907DC8" w:rsidRDefault="00907DC8" w:rsidP="007B7786">
      <w:pPr>
        <w:numPr>
          <w:ilvl w:val="12"/>
          <w:numId w:val="0"/>
        </w:numPr>
        <w:spacing w:after="0" w:line="276" w:lineRule="auto"/>
        <w:jc w:val="both"/>
        <w:rPr>
          <w:rFonts w:ascii="Arial" w:hAnsi="Arial" w:cs="Arial"/>
        </w:rPr>
      </w:pPr>
    </w:p>
    <w:p w14:paraId="4CCE8F09" w14:textId="0CD8FFC2" w:rsidR="00907DC8" w:rsidRDefault="0020255B" w:rsidP="007B7786">
      <w:pPr>
        <w:numPr>
          <w:ilvl w:val="12"/>
          <w:numId w:val="0"/>
        </w:numPr>
        <w:spacing w:after="0" w:line="276" w:lineRule="auto"/>
        <w:jc w:val="both"/>
        <w:rPr>
          <w:rFonts w:ascii="Arial" w:hAnsi="Arial" w:cs="Arial"/>
        </w:rPr>
      </w:pPr>
      <w:r>
        <w:rPr>
          <w:rFonts w:ascii="Arial" w:hAnsi="Arial" w:cs="Arial"/>
        </w:rPr>
        <w:t>V primeru, da naročnik spremeni (tj. poveča ali zmanjša)</w:t>
      </w:r>
      <w:r w:rsidR="00907DC8">
        <w:rPr>
          <w:rFonts w:ascii="Arial" w:hAnsi="Arial" w:cs="Arial"/>
        </w:rPr>
        <w:t xml:space="preserve"> število </w:t>
      </w:r>
      <w:r>
        <w:rPr>
          <w:rFonts w:ascii="Arial" w:hAnsi="Arial" w:cs="Arial"/>
        </w:rPr>
        <w:t>vozil</w:t>
      </w:r>
      <w:r w:rsidR="00E444E1">
        <w:rPr>
          <w:rFonts w:ascii="Arial" w:hAnsi="Arial" w:cs="Arial"/>
        </w:rPr>
        <w:t xml:space="preserve"> v njegovi uporabi</w:t>
      </w:r>
      <w:r>
        <w:rPr>
          <w:rFonts w:ascii="Arial" w:hAnsi="Arial" w:cs="Arial"/>
        </w:rPr>
        <w:t xml:space="preserve"> oziroma obstoječa vozila nadomesti z drugimi</w:t>
      </w:r>
      <w:r w:rsidR="00907DC8">
        <w:rPr>
          <w:rFonts w:ascii="Arial" w:hAnsi="Arial" w:cs="Arial"/>
        </w:rPr>
        <w:t xml:space="preserve">, mora izvajalec skladno s to pogodbo zagotoviti </w:t>
      </w:r>
      <w:r>
        <w:rPr>
          <w:rFonts w:ascii="Arial" w:hAnsi="Arial" w:cs="Arial"/>
        </w:rPr>
        <w:t>vulkanizerske in pridružene</w:t>
      </w:r>
      <w:r w:rsidR="000F61F1">
        <w:rPr>
          <w:rFonts w:ascii="Arial" w:hAnsi="Arial" w:cs="Arial"/>
        </w:rPr>
        <w:t xml:space="preserve"> storitve</w:t>
      </w:r>
      <w:r w:rsidR="00907DC8">
        <w:rPr>
          <w:rFonts w:ascii="Arial" w:hAnsi="Arial" w:cs="Arial"/>
        </w:rPr>
        <w:t xml:space="preserve"> </w:t>
      </w:r>
      <w:r>
        <w:rPr>
          <w:rFonts w:ascii="Arial" w:hAnsi="Arial" w:cs="Arial"/>
        </w:rPr>
        <w:t>glede na vsakokratno nov</w:t>
      </w:r>
      <w:r w:rsidR="000F61F1">
        <w:rPr>
          <w:rFonts w:ascii="Arial" w:hAnsi="Arial" w:cs="Arial"/>
        </w:rPr>
        <w:t>o</w:t>
      </w:r>
      <w:r>
        <w:rPr>
          <w:rFonts w:ascii="Arial" w:hAnsi="Arial" w:cs="Arial"/>
        </w:rPr>
        <w:t xml:space="preserve"> stanje vozil</w:t>
      </w:r>
      <w:r w:rsidR="00E444E1">
        <w:rPr>
          <w:rFonts w:ascii="Arial" w:hAnsi="Arial" w:cs="Arial"/>
        </w:rPr>
        <w:t>, po cenah na enoto</w:t>
      </w:r>
      <w:r w:rsidR="00907DC8">
        <w:rPr>
          <w:rFonts w:ascii="Arial" w:hAnsi="Arial" w:cs="Arial"/>
        </w:rPr>
        <w:t xml:space="preserve"> mere iz te pogodbe.</w:t>
      </w:r>
    </w:p>
    <w:p w14:paraId="3304829A" w14:textId="77777777" w:rsidR="00CD1DE9" w:rsidRDefault="00CD1DE9" w:rsidP="007B7786">
      <w:pPr>
        <w:numPr>
          <w:ilvl w:val="12"/>
          <w:numId w:val="0"/>
        </w:numPr>
        <w:spacing w:after="0" w:line="276" w:lineRule="auto"/>
        <w:jc w:val="both"/>
        <w:rPr>
          <w:rFonts w:ascii="Arial" w:hAnsi="Arial" w:cs="Arial"/>
        </w:rPr>
      </w:pPr>
    </w:p>
    <w:p w14:paraId="4F132217" w14:textId="697F9755" w:rsidR="00CD1DE9" w:rsidRDefault="00CD1DE9" w:rsidP="007B7786">
      <w:pPr>
        <w:numPr>
          <w:ilvl w:val="12"/>
          <w:numId w:val="0"/>
        </w:numPr>
        <w:spacing w:after="0" w:line="276" w:lineRule="auto"/>
        <w:jc w:val="both"/>
        <w:rPr>
          <w:rFonts w:ascii="Arial" w:hAnsi="Arial" w:cs="Arial"/>
          <w:bCs/>
          <w:color w:val="000000" w:themeColor="text1"/>
        </w:rPr>
      </w:pPr>
      <w:r>
        <w:rPr>
          <w:rFonts w:ascii="Arial" w:hAnsi="Arial" w:cs="Arial"/>
          <w:bCs/>
          <w:color w:val="000000" w:themeColor="text1"/>
        </w:rPr>
        <w:t xml:space="preserve">Tekom izvajanja pogodbe lahko pride do spremembe pnevmatik za dobavo, vendar morajo biti </w:t>
      </w:r>
      <w:r w:rsidR="00D0489F">
        <w:rPr>
          <w:rFonts w:ascii="Arial" w:hAnsi="Arial" w:cs="Arial"/>
          <w:bCs/>
          <w:color w:val="000000" w:themeColor="text1"/>
        </w:rPr>
        <w:t>nove</w:t>
      </w:r>
      <w:r>
        <w:rPr>
          <w:rFonts w:ascii="Arial" w:hAnsi="Arial" w:cs="Arial"/>
          <w:bCs/>
          <w:color w:val="000000" w:themeColor="text1"/>
        </w:rPr>
        <w:t xml:space="preserve"> pnevmatike v vseh zahtevanih tehničnih karakteristikah najmanj enakovredne oziroma boljše od ponujenih in </w:t>
      </w:r>
      <w:r w:rsidR="000F61F1">
        <w:rPr>
          <w:rFonts w:ascii="Arial" w:hAnsi="Arial" w:cs="Arial"/>
          <w:bCs/>
          <w:color w:val="000000" w:themeColor="text1"/>
        </w:rPr>
        <w:t>(razen izjemoma, v objektivno utemeljenih in obrazloženih primerih)</w:t>
      </w:r>
      <w:r w:rsidR="00D0489F">
        <w:rPr>
          <w:rFonts w:ascii="Arial" w:hAnsi="Arial" w:cs="Arial"/>
          <w:bCs/>
          <w:color w:val="000000" w:themeColor="text1"/>
        </w:rPr>
        <w:t xml:space="preserve"> </w:t>
      </w:r>
      <w:r>
        <w:rPr>
          <w:rFonts w:ascii="Arial" w:hAnsi="Arial" w:cs="Arial"/>
          <w:bCs/>
          <w:color w:val="000000" w:themeColor="text1"/>
        </w:rPr>
        <w:t>po cenah, ki niso višje od pogodbenih.</w:t>
      </w:r>
    </w:p>
    <w:p w14:paraId="6F4DBEFF" w14:textId="77777777" w:rsidR="00CD1DE9" w:rsidRDefault="00CD1DE9" w:rsidP="007B7786">
      <w:pPr>
        <w:numPr>
          <w:ilvl w:val="12"/>
          <w:numId w:val="0"/>
        </w:numPr>
        <w:spacing w:after="0" w:line="276" w:lineRule="auto"/>
        <w:jc w:val="both"/>
        <w:rPr>
          <w:rFonts w:ascii="Arial" w:hAnsi="Arial" w:cs="Arial"/>
          <w:bCs/>
          <w:color w:val="000000" w:themeColor="text1"/>
        </w:rPr>
      </w:pPr>
    </w:p>
    <w:p w14:paraId="14A53B1E" w14:textId="6AEEB045" w:rsidR="00CD1DE9" w:rsidRPr="001653D8" w:rsidRDefault="00CD1DE9" w:rsidP="007B7786">
      <w:pPr>
        <w:numPr>
          <w:ilvl w:val="12"/>
          <w:numId w:val="0"/>
        </w:numPr>
        <w:spacing w:after="0" w:line="276" w:lineRule="auto"/>
        <w:jc w:val="both"/>
        <w:rPr>
          <w:rFonts w:ascii="Arial" w:hAnsi="Arial" w:cs="Arial"/>
        </w:rPr>
      </w:pPr>
      <w:r>
        <w:rPr>
          <w:rFonts w:ascii="Arial" w:hAnsi="Arial" w:cs="Arial"/>
          <w:bCs/>
          <w:color w:val="000000" w:themeColor="text1"/>
        </w:rPr>
        <w:t>Č</w:t>
      </w:r>
      <w:r w:rsidR="00D0489F">
        <w:rPr>
          <w:rFonts w:ascii="Arial" w:hAnsi="Arial" w:cs="Arial"/>
          <w:bCs/>
          <w:color w:val="000000" w:themeColor="text1"/>
        </w:rPr>
        <w:t>e želi izvajalec</w:t>
      </w:r>
      <w:r>
        <w:rPr>
          <w:rFonts w:ascii="Arial" w:hAnsi="Arial" w:cs="Arial"/>
          <w:bCs/>
          <w:color w:val="000000" w:themeColor="text1"/>
        </w:rPr>
        <w:t xml:space="preserve"> spremeniti pnevmatike za dobavo, mora poslati naročniku obvestilo o predlagani spremembi. Obvestilu mora biti priložena </w:t>
      </w:r>
      <w:r w:rsidR="00D0489F">
        <w:rPr>
          <w:rFonts w:ascii="Arial" w:hAnsi="Arial" w:cs="Arial"/>
          <w:bCs/>
          <w:color w:val="000000" w:themeColor="text1"/>
        </w:rPr>
        <w:t>tehnična dokumentacija, iz katere izhaja izpolnjevanje vseh zahtev iz tehničnih specifikacij. Z dobavo novih pnevmatik lahko izvajalec</w:t>
      </w:r>
      <w:r w:rsidR="000F61F1">
        <w:rPr>
          <w:rFonts w:ascii="Arial" w:hAnsi="Arial" w:cs="Arial"/>
          <w:bCs/>
          <w:color w:val="000000" w:themeColor="text1"/>
        </w:rPr>
        <w:t xml:space="preserve"> prične, ko prejme</w:t>
      </w:r>
      <w:r w:rsidR="00D0489F">
        <w:rPr>
          <w:rFonts w:ascii="Arial" w:hAnsi="Arial" w:cs="Arial"/>
          <w:bCs/>
          <w:color w:val="000000" w:themeColor="text1"/>
        </w:rPr>
        <w:t xml:space="preserve"> od naročnika potrditev o enakovrednosti novih pnevmatik.</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05F2E1C4" w14:textId="1B702FD8" w:rsidR="00F97747" w:rsidRDefault="00F97747" w:rsidP="00F97747">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Pogodbena cena</w:t>
      </w:r>
      <w:r w:rsidR="00DD1D90">
        <w:rPr>
          <w:rFonts w:ascii="Arial" w:eastAsia="Times New Roman" w:hAnsi="Arial" w:cs="Arial"/>
          <w:lang w:eastAsia="sl-SI"/>
        </w:rPr>
        <w:t xml:space="preserve"> </w:t>
      </w:r>
      <w:r>
        <w:rPr>
          <w:rFonts w:ascii="Arial" w:eastAsia="Times New Roman" w:hAnsi="Arial" w:cs="Arial"/>
          <w:lang w:eastAsia="sl-SI"/>
        </w:rPr>
        <w:t xml:space="preserve">za storitve iz 2. člena pogodbe </w:t>
      </w:r>
      <w:r w:rsidR="0020255B">
        <w:rPr>
          <w:rFonts w:ascii="Arial" w:eastAsia="Times New Roman" w:hAnsi="Arial" w:cs="Arial"/>
          <w:lang w:eastAsia="sl-SI"/>
        </w:rPr>
        <w:t xml:space="preserve">skladno s Predračunom izvajalca, ki je priloga in sestavni del te pogodbe, </w:t>
      </w:r>
      <w:r>
        <w:rPr>
          <w:rFonts w:ascii="Arial" w:eastAsia="Times New Roman" w:hAnsi="Arial" w:cs="Arial"/>
          <w:color w:val="000000"/>
          <w:spacing w:val="-2"/>
          <w:lang w:eastAsia="sl-SI"/>
        </w:rPr>
        <w:t>znaša:</w:t>
      </w:r>
    </w:p>
    <w:p w14:paraId="0D7C0358" w14:textId="77777777" w:rsidR="00F51A91" w:rsidRDefault="00F51A91" w:rsidP="00C54335">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7747" w14:paraId="4551E9D1" w14:textId="77777777" w:rsidTr="00F97747">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130986" w14:textId="7F97A49F" w:rsidR="00F97747" w:rsidRDefault="0098419E"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w:t>
            </w:r>
            <w:r w:rsidR="00F97747">
              <w:rPr>
                <w:rFonts w:ascii="Arial" w:eastAsia="Times New Roman" w:hAnsi="Arial" w:cs="Arial"/>
                <w:color w:val="000000"/>
                <w:spacing w:val="-2"/>
                <w:lang w:eastAsia="sl-SI"/>
              </w:rPr>
              <w:t>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6156F6"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59B7CEE3"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283D795" w14:textId="77777777"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6F2551B"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17924339"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88D1BF" w14:textId="0674C828"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w:t>
            </w:r>
            <w:r w:rsidR="0098419E">
              <w:rPr>
                <w:rFonts w:ascii="Arial" w:eastAsia="Times New Roman" w:hAnsi="Arial" w:cs="Arial"/>
                <w:color w:val="000000"/>
                <w:spacing w:val="-1"/>
                <w:lang w:eastAsia="sl-SI"/>
              </w:rPr>
              <w:t>pogod</w:t>
            </w:r>
            <w:r>
              <w:rPr>
                <w:rFonts w:ascii="Arial" w:eastAsia="Times New Roman" w:hAnsi="Arial" w:cs="Arial"/>
                <w:color w:val="000000"/>
                <w:spacing w:val="-1"/>
                <w:lang w:eastAsia="sl-SI"/>
              </w:rPr>
              <w:t>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AE3932F"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01C99E55" w14:textId="574AC511" w:rsidR="008651EE" w:rsidRPr="00104E89" w:rsidRDefault="008651EE" w:rsidP="008651EE">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 in ni odškodninsko ali kakorkoli drugače odgovoren zaradi morebitnega nedoseganja okvirne pogodbene vrednosti, kot posledice manjših potreb naročnika od okvirno predvidenih.</w:t>
      </w:r>
    </w:p>
    <w:p w14:paraId="4FB22F33" w14:textId="77777777" w:rsidR="008651EE" w:rsidRDefault="008651EE" w:rsidP="00F94FCC">
      <w:pPr>
        <w:pStyle w:val="Standard"/>
        <w:jc w:val="left"/>
        <w:rPr>
          <w:rFonts w:ascii="Arial" w:hAnsi="Arial" w:cs="Arial"/>
        </w:rPr>
      </w:pPr>
    </w:p>
    <w:p w14:paraId="0D259FDE" w14:textId="11C36B60" w:rsidR="0087172F" w:rsidRPr="001653D8" w:rsidRDefault="0087172F" w:rsidP="0087172F">
      <w:pPr>
        <w:pStyle w:val="Standard"/>
        <w:rPr>
          <w:rFonts w:ascii="Arial" w:hAnsi="Arial" w:cs="Arial"/>
          <w:color w:val="000000" w:themeColor="text1"/>
        </w:rPr>
      </w:pPr>
      <w:r w:rsidRPr="001653D8">
        <w:rPr>
          <w:rFonts w:ascii="Arial" w:hAnsi="Arial" w:cs="Arial"/>
          <w:color w:val="000000" w:themeColor="text1"/>
        </w:rPr>
        <w:t>Naročnik izvajalcu ne bo priznal nobenih stroškov, ki niso zajeti v pogodbeni ceni</w:t>
      </w:r>
      <w:r>
        <w:rPr>
          <w:rFonts w:ascii="Arial" w:hAnsi="Arial" w:cs="Arial"/>
          <w:color w:val="000000" w:themeColor="text1"/>
        </w:rPr>
        <w:t>, v kolikor ni v pogodbi izrecno določeno drugače</w:t>
      </w:r>
      <w:r w:rsidRPr="001653D8">
        <w:rPr>
          <w:rFonts w:ascii="Arial" w:hAnsi="Arial" w:cs="Arial"/>
          <w:color w:val="000000" w:themeColor="text1"/>
        </w:rPr>
        <w:t>.</w:t>
      </w:r>
    </w:p>
    <w:p w14:paraId="350147A0" w14:textId="77777777" w:rsidR="0087172F" w:rsidRDefault="0087172F" w:rsidP="00F94FCC">
      <w:pPr>
        <w:pStyle w:val="Standard"/>
        <w:jc w:val="left"/>
        <w:rPr>
          <w:rFonts w:ascii="Arial" w:hAnsi="Arial" w:cs="Arial"/>
        </w:rPr>
      </w:pPr>
    </w:p>
    <w:p w14:paraId="6AEC485C" w14:textId="0149E4DA"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w:t>
      </w:r>
      <w:r w:rsidR="00AD6D4E">
        <w:rPr>
          <w:rFonts w:ascii="Arial" w:hAnsi="Arial" w:cs="Arial"/>
          <w:color w:val="000000" w:themeColor="text1"/>
        </w:rPr>
        <w:t xml:space="preserve"> upravičen do zvišanja pogodbene</w:t>
      </w:r>
      <w:r w:rsidRPr="00B23DDC">
        <w:rPr>
          <w:rFonts w:ascii="Arial" w:hAnsi="Arial" w:cs="Arial"/>
          <w:color w:val="000000" w:themeColor="text1"/>
        </w:rPr>
        <w:t xml:space="preserve"> cene, temveč mo</w:t>
      </w:r>
      <w:r w:rsidR="00852D8B">
        <w:rPr>
          <w:rFonts w:ascii="Arial" w:hAnsi="Arial" w:cs="Arial"/>
          <w:color w:val="000000" w:themeColor="text1"/>
        </w:rPr>
        <w:t xml:space="preserve">ra svoje </w:t>
      </w:r>
      <w:r w:rsidR="00852D8B">
        <w:rPr>
          <w:rFonts w:ascii="Arial" w:hAnsi="Arial" w:cs="Arial"/>
          <w:color w:val="000000" w:themeColor="text1"/>
        </w:rPr>
        <w:lastRenderedPageBreak/>
        <w:t>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33C0281" w14:textId="77777777" w:rsidR="00615D79" w:rsidRPr="001653D8" w:rsidRDefault="00615D79" w:rsidP="00FD71EF">
      <w:pPr>
        <w:pStyle w:val="Standard"/>
        <w:rPr>
          <w:rFonts w:ascii="Arial" w:hAnsi="Arial" w:cs="Arial"/>
        </w:rPr>
      </w:pPr>
    </w:p>
    <w:p w14:paraId="366DB996"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4E96D58C" w14:textId="77777777" w:rsidR="00907DC8" w:rsidRPr="001653D8" w:rsidRDefault="00907DC8" w:rsidP="00907DC8">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pošlje naročniku račun v roku 8 dni po </w:t>
      </w:r>
      <w:r>
        <w:rPr>
          <w:rFonts w:ascii="Arial" w:hAnsi="Arial" w:cs="Arial"/>
        </w:rPr>
        <w:t xml:space="preserve">vsakokratni </w:t>
      </w:r>
      <w:r w:rsidRPr="003054B4">
        <w:rPr>
          <w:rFonts w:ascii="Arial" w:hAnsi="Arial" w:cs="Arial"/>
        </w:rPr>
        <w:t>opravljeni storitvi.</w:t>
      </w:r>
    </w:p>
    <w:p w14:paraId="690BD256" w14:textId="77777777" w:rsidR="002006C4" w:rsidRPr="001653D8" w:rsidRDefault="002006C4" w:rsidP="002006C4">
      <w:pPr>
        <w:pStyle w:val="Standard"/>
        <w:rPr>
          <w:rFonts w:ascii="Arial" w:hAnsi="Arial" w:cs="Arial"/>
        </w:rPr>
      </w:pPr>
    </w:p>
    <w:p w14:paraId="059120A3" w14:textId="319300F7" w:rsidR="00A00185" w:rsidRDefault="0098419E" w:rsidP="00FD71EF">
      <w:pPr>
        <w:pStyle w:val="Standard"/>
        <w:rPr>
          <w:rFonts w:ascii="Arial" w:hAnsi="Arial" w:cs="Arial"/>
        </w:rPr>
      </w:pPr>
      <w:r w:rsidRPr="00204EE5">
        <w:rPr>
          <w:rFonts w:ascii="Arial" w:hAnsi="Arial" w:cs="Arial"/>
        </w:rPr>
        <w:t xml:space="preserve">Naročnik plača nesporni del pravilno izstavljenega računa </w:t>
      </w:r>
      <w:r>
        <w:rPr>
          <w:rFonts w:ascii="Arial" w:hAnsi="Arial" w:cs="Arial"/>
        </w:rPr>
        <w:t>v roku 3</w:t>
      </w:r>
      <w:r w:rsidRPr="00204EE5">
        <w:rPr>
          <w:rFonts w:ascii="Arial" w:hAnsi="Arial" w:cs="Arial"/>
        </w:rPr>
        <w:t xml:space="preserve">0 dni od dneva njegovega </w:t>
      </w:r>
      <w:r w:rsidRPr="00204EE5">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00235B3F" w:rsidRPr="001653D8">
        <w:rPr>
          <w:rFonts w:ascii="Arial" w:hAnsi="Arial" w:cs="Arial"/>
          <w:color w:val="000000" w:themeColor="text1"/>
        </w:rPr>
        <w:t>Ko</w:t>
      </w:r>
      <w:r w:rsidR="00235B3F"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00235B3F" w:rsidRPr="001653D8">
        <w:rPr>
          <w:rFonts w:ascii="Arial" w:hAnsi="Arial" w:cs="Arial"/>
        </w:rPr>
        <w:t xml:space="preserve">se šteje dan, ko naročnik </w:t>
      </w:r>
      <w:r w:rsidR="00592312" w:rsidRPr="001653D8">
        <w:rPr>
          <w:rFonts w:ascii="Arial" w:hAnsi="Arial" w:cs="Arial"/>
        </w:rPr>
        <w:t>poda</w:t>
      </w:r>
      <w:r w:rsidR="00235B3F" w:rsidRPr="001653D8">
        <w:rPr>
          <w:rFonts w:ascii="Arial" w:hAnsi="Arial" w:cs="Arial"/>
        </w:rPr>
        <w:t xml:space="preserve"> nalog za plačilo organizaciji, pri kateri ima svoj</w:t>
      </w:r>
      <w:r w:rsidR="00EF2A6C" w:rsidRPr="001653D8">
        <w:rPr>
          <w:rFonts w:ascii="Arial" w:hAnsi="Arial" w:cs="Arial"/>
        </w:rPr>
        <w:t xml:space="preserve"> transakcijski</w:t>
      </w:r>
      <w:r w:rsidR="00235B3F"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9E2FD7">
      <w:pPr>
        <w:pStyle w:val="Standard"/>
        <w:keepNext/>
        <w:numPr>
          <w:ilvl w:val="1"/>
          <w:numId w:val="60"/>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76FB2849" w:rsidR="006D7D15" w:rsidRDefault="006D7D15" w:rsidP="006D7D15">
      <w:pPr>
        <w:pStyle w:val="Standard"/>
        <w:ind w:right="-1"/>
        <w:rPr>
          <w:rFonts w:ascii="Arial" w:hAnsi="Arial" w:cs="Arial"/>
        </w:rPr>
      </w:pPr>
      <w:r>
        <w:rPr>
          <w:rFonts w:ascii="Arial" w:hAnsi="Arial" w:cs="Arial"/>
          <w:color w:val="000000" w:themeColor="text1"/>
        </w:rPr>
        <w:t>Izvajalec</w:t>
      </w:r>
      <w:r w:rsidR="008651EE">
        <w:rPr>
          <w:rFonts w:ascii="Arial" w:hAnsi="Arial" w:cs="Arial"/>
          <w:color w:val="000000" w:themeColor="text1"/>
        </w:rPr>
        <w:t xml:space="preserve"> se za</w:t>
      </w:r>
      <w:r w:rsidRPr="006D7D15">
        <w:rPr>
          <w:rFonts w:ascii="Arial" w:hAnsi="Arial" w:cs="Arial"/>
          <w:color w:val="000000" w:themeColor="text1"/>
        </w:rPr>
        <w:t xml:space="preserve">vezuje, da bo </w:t>
      </w:r>
      <w:r w:rsidR="002D78D6" w:rsidRPr="00214FC9">
        <w:rPr>
          <w:rFonts w:ascii="Arial" w:hAnsi="Arial" w:cs="Arial"/>
          <w:color w:val="000000" w:themeColor="text1"/>
        </w:rPr>
        <w:t xml:space="preserve">z </w:t>
      </w:r>
      <w:r w:rsidR="002D78D6">
        <w:rPr>
          <w:rFonts w:ascii="Arial" w:hAnsi="Arial" w:cs="Arial"/>
          <w:color w:val="000000" w:themeColor="text1"/>
        </w:rPr>
        <w:t>izpolnjevanjem pogodbe</w:t>
      </w:r>
      <w:r w:rsidR="002D78D6" w:rsidRPr="00214FC9">
        <w:rPr>
          <w:rFonts w:ascii="Arial" w:hAnsi="Arial" w:cs="Arial"/>
          <w:color w:val="000000" w:themeColor="text1"/>
        </w:rPr>
        <w:t xml:space="preserve"> pričel takoj po </w:t>
      </w:r>
      <w:r w:rsidR="002D78D6">
        <w:rPr>
          <w:rFonts w:ascii="Arial" w:hAnsi="Arial" w:cs="Arial"/>
          <w:color w:val="000000" w:themeColor="text1"/>
        </w:rPr>
        <w:t xml:space="preserve">njeni </w:t>
      </w:r>
      <w:r w:rsidR="002D78D6" w:rsidRPr="00214FC9">
        <w:rPr>
          <w:rFonts w:ascii="Arial" w:hAnsi="Arial" w:cs="Arial"/>
          <w:color w:val="000000" w:themeColor="text1"/>
        </w:rPr>
        <w:t xml:space="preserve">sklenitvi tako, da bo </w:t>
      </w:r>
      <w:r w:rsidR="002D78D6">
        <w:rPr>
          <w:rFonts w:ascii="Arial" w:hAnsi="Arial" w:cs="Arial"/>
          <w:color w:val="000000" w:themeColor="text1"/>
        </w:rPr>
        <w:t>količinsko in kakovostno oziroma vsebinsko ustrezno</w:t>
      </w:r>
      <w:r w:rsidR="002D78D6" w:rsidRPr="00214FC9">
        <w:rPr>
          <w:rFonts w:ascii="Arial" w:hAnsi="Arial" w:cs="Arial"/>
          <w:color w:val="000000" w:themeColor="text1"/>
        </w:rPr>
        <w:t xml:space="preserve"> </w:t>
      </w:r>
      <w:r w:rsidR="002D78D6">
        <w:rPr>
          <w:rFonts w:ascii="Arial" w:hAnsi="Arial" w:cs="Arial"/>
          <w:color w:val="000000" w:themeColor="text1"/>
        </w:rPr>
        <w:t xml:space="preserve">izvajal posamezne storitve po tej pogodbi, </w:t>
      </w:r>
      <w:r w:rsidR="00A87245">
        <w:rPr>
          <w:rFonts w:ascii="Arial" w:hAnsi="Arial" w:cs="Arial"/>
        </w:rPr>
        <w:t xml:space="preserve">skladno </w:t>
      </w:r>
      <w:r w:rsidR="00C3610C">
        <w:rPr>
          <w:rFonts w:ascii="Arial" w:hAnsi="Arial" w:cs="Arial"/>
        </w:rPr>
        <w:t>z</w:t>
      </w:r>
      <w:r w:rsidR="009C0753">
        <w:rPr>
          <w:rFonts w:ascii="Arial" w:hAnsi="Arial" w:cs="Arial"/>
        </w:rPr>
        <w:t xml:space="preserve"> </w:t>
      </w:r>
      <w:r w:rsidR="00907DC8">
        <w:rPr>
          <w:rFonts w:ascii="Arial" w:hAnsi="Arial" w:cs="Arial"/>
        </w:rPr>
        <w:t>veljavnimi predpisi in</w:t>
      </w:r>
      <w:r w:rsidR="00A87245">
        <w:rPr>
          <w:rFonts w:ascii="Arial" w:hAnsi="Arial" w:cs="Arial"/>
        </w:rPr>
        <w:t xml:space="preserve"> potrebami</w:t>
      </w:r>
      <w:r w:rsidR="00D0489F">
        <w:rPr>
          <w:rFonts w:ascii="Arial" w:hAnsi="Arial" w:cs="Arial"/>
        </w:rPr>
        <w:t xml:space="preserve"> </w:t>
      </w:r>
      <w:r w:rsidR="006E5D9D">
        <w:rPr>
          <w:rFonts w:ascii="Arial" w:hAnsi="Arial" w:cs="Arial"/>
        </w:rPr>
        <w:t>–</w:t>
      </w:r>
      <w:r w:rsidR="00D0489F">
        <w:rPr>
          <w:rFonts w:ascii="Arial" w:hAnsi="Arial" w:cs="Arial"/>
        </w:rPr>
        <w:t xml:space="preserve"> posameznimi</w:t>
      </w:r>
      <w:r w:rsidR="006E5D9D">
        <w:rPr>
          <w:rFonts w:ascii="Arial" w:hAnsi="Arial" w:cs="Arial"/>
        </w:rPr>
        <w:t xml:space="preserve"> naro</w:t>
      </w:r>
      <w:r w:rsidR="00D0489F">
        <w:rPr>
          <w:rFonts w:ascii="Arial" w:hAnsi="Arial" w:cs="Arial"/>
        </w:rPr>
        <w:t>čili</w:t>
      </w:r>
      <w:r w:rsidR="00A87245">
        <w:rPr>
          <w:rFonts w:ascii="Arial" w:hAnsi="Arial" w:cs="Arial"/>
        </w:rPr>
        <w:t xml:space="preserve"> naročnika</w:t>
      </w:r>
      <w:r w:rsidR="008651EE">
        <w:rPr>
          <w:rFonts w:ascii="Arial" w:hAnsi="Arial" w:cs="Arial"/>
        </w:rPr>
        <w:t>,</w:t>
      </w:r>
      <w:r w:rsidR="003D4C3D">
        <w:rPr>
          <w:rFonts w:ascii="Arial" w:hAnsi="Arial" w:cs="Arial"/>
        </w:rPr>
        <w:t xml:space="preserve"> </w:t>
      </w:r>
      <w:r w:rsidR="008651EE">
        <w:rPr>
          <w:rFonts w:ascii="Arial" w:hAnsi="Arial" w:cs="Arial"/>
        </w:rPr>
        <w:t>do poteka veljavnosti pogodbe</w:t>
      </w:r>
      <w:r w:rsidR="00A87245">
        <w:rPr>
          <w:rFonts w:ascii="Arial" w:hAnsi="Arial" w:cs="Arial"/>
        </w:rPr>
        <w:t>.</w:t>
      </w:r>
    </w:p>
    <w:p w14:paraId="463AB394" w14:textId="77777777" w:rsidR="006E5D9D" w:rsidRDefault="006E5D9D" w:rsidP="006D7D15">
      <w:pPr>
        <w:pStyle w:val="Standard"/>
        <w:ind w:right="-1"/>
        <w:rPr>
          <w:rFonts w:ascii="Arial" w:hAnsi="Arial" w:cs="Arial"/>
        </w:rPr>
      </w:pPr>
    </w:p>
    <w:p w14:paraId="1FF4E7CE" w14:textId="1C4572F4" w:rsidR="006E5D9D" w:rsidRDefault="006E5D9D" w:rsidP="006D7D15">
      <w:pPr>
        <w:pStyle w:val="Standard"/>
        <w:ind w:right="-1"/>
        <w:rPr>
          <w:rFonts w:ascii="Arial" w:hAnsi="Arial" w:cs="Arial"/>
        </w:rPr>
      </w:pPr>
      <w:r>
        <w:rPr>
          <w:rFonts w:ascii="Arial" w:hAnsi="Arial" w:cs="Arial"/>
        </w:rPr>
        <w:t xml:space="preserve">Izvajalec potrdi posamezno naročilo naročnika za dobavo blaga in izvedbo storitev v roku dveh delovnih dni od </w:t>
      </w:r>
      <w:r w:rsidR="00C3610C">
        <w:rPr>
          <w:rFonts w:ascii="Arial" w:hAnsi="Arial" w:cs="Arial"/>
        </w:rPr>
        <w:t xml:space="preserve">naročnikove </w:t>
      </w:r>
      <w:r>
        <w:rPr>
          <w:rFonts w:ascii="Arial" w:hAnsi="Arial" w:cs="Arial"/>
        </w:rPr>
        <w:t>podaje naročila, pri čemer določita točen termin posamezne dobave oziroma izvedbe storitev pogodbeni stranki sporazumno. Izvajalec opravi posamezno premontažo pnevmatik v roku največ 2 ur.</w:t>
      </w:r>
    </w:p>
    <w:p w14:paraId="0775805A" w14:textId="77777777" w:rsidR="009C0753" w:rsidRPr="006D7D15" w:rsidRDefault="009C0753" w:rsidP="00FD71EF">
      <w:pPr>
        <w:pStyle w:val="Standard"/>
        <w:rPr>
          <w:rFonts w:ascii="Arial" w:hAnsi="Arial" w:cs="Arial"/>
          <w:color w:val="000000" w:themeColor="text1"/>
        </w:rPr>
      </w:pPr>
    </w:p>
    <w:p w14:paraId="7E42A992" w14:textId="77777777" w:rsidR="00EF2A6C" w:rsidRPr="001653D8" w:rsidRDefault="00EF2A6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2B61A4C1"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F97747">
        <w:rPr>
          <w:rFonts w:ascii="Arial" w:hAnsi="Arial" w:cs="Arial"/>
          <w:color w:val="000000" w:themeColor="text1"/>
        </w:rPr>
        <w:t>in</w:t>
      </w:r>
      <w:r w:rsidR="00CF176E" w:rsidRPr="002334E2">
        <w:rPr>
          <w:rFonts w:ascii="Arial" w:hAnsi="Arial" w:cs="Arial"/>
          <w:color w:val="000000" w:themeColor="text1"/>
        </w:rPr>
        <w:t xml:space="preserve"> pravili</w:t>
      </w:r>
      <w:r w:rsidRPr="002334E2">
        <w:rPr>
          <w:rFonts w:ascii="Arial" w:hAnsi="Arial" w:cs="Arial"/>
          <w:color w:val="000000" w:themeColor="text1"/>
        </w:rPr>
        <w:t xml:space="preserve"> stroke;</w:t>
      </w:r>
    </w:p>
    <w:p w14:paraId="0DAEE697" w14:textId="77777777" w:rsidR="000505AE" w:rsidRDefault="00592312"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02259704"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w:t>
      </w:r>
      <w:r w:rsidR="004656CB">
        <w:rPr>
          <w:rFonts w:ascii="Arial" w:hAnsi="Arial" w:cs="Arial"/>
          <w:color w:val="000000" w:themeColor="text1"/>
        </w:rPr>
        <w:t>e izvajalčev način izvajanja storitev</w:t>
      </w:r>
      <w:r w:rsidRPr="00874E7F">
        <w:rPr>
          <w:rFonts w:ascii="Arial" w:hAnsi="Arial" w:cs="Arial"/>
          <w:color w:val="000000" w:themeColor="text1"/>
        </w:rPr>
        <w:t xml:space="preserve"> pomanjkljiv ali nepravilen;</w:t>
      </w:r>
    </w:p>
    <w:p w14:paraId="4314C534" w14:textId="745FBB50" w:rsidR="002334E2" w:rsidRDefault="00290068"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lastRenderedPageBreak/>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6E5D9D">
        <w:rPr>
          <w:rFonts w:ascii="Arial" w:hAnsi="Arial" w:cs="Arial"/>
          <w:color w:val="000000" w:themeColor="text1"/>
        </w:rPr>
        <w:t>;</w:t>
      </w:r>
    </w:p>
    <w:p w14:paraId="023A48D4" w14:textId="123B7C60" w:rsidR="006E5D9D" w:rsidRDefault="006E5D9D" w:rsidP="009E2FD7">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imeti na zalogi zadostno količino pnevmatik, potrebnih za premontažo;</w:t>
      </w:r>
    </w:p>
    <w:p w14:paraId="17A1EB12" w14:textId="25BD83E3" w:rsidR="006E5D9D" w:rsidRDefault="006E5D9D" w:rsidP="009E2FD7">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na posamezno vozilo namestiti pnevmatike enakega tipa in istega proizvajalca;</w:t>
      </w:r>
    </w:p>
    <w:p w14:paraId="72795F92" w14:textId="5FA56B9A" w:rsidR="006E5D9D" w:rsidRDefault="006E5D9D" w:rsidP="009E2FD7">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odslužene oziroma stare pnevmatike</w:t>
      </w:r>
      <w:r w:rsidR="005967F7">
        <w:rPr>
          <w:rFonts w:ascii="Arial" w:hAnsi="Arial" w:cs="Arial"/>
          <w:color w:val="000000" w:themeColor="text1"/>
        </w:rPr>
        <w:t>, ki ne ustrezajo več zakonodajno predpisanim minimalnim normativom oziroma ki zaradi starosti ne zagotavljajo več ustreznih voznih lastnosti,</w:t>
      </w:r>
      <w:r>
        <w:rPr>
          <w:rFonts w:ascii="Arial" w:hAnsi="Arial" w:cs="Arial"/>
          <w:color w:val="000000" w:themeColor="text1"/>
        </w:rPr>
        <w:t xml:space="preserve"> in zagotoviti ustrezno ravnanje s prevzetimi pnevmatikami;</w:t>
      </w:r>
    </w:p>
    <w:p w14:paraId="4060CB79" w14:textId="60D5F70A" w:rsidR="00966AA6" w:rsidRDefault="00966AA6" w:rsidP="009E2FD7">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generalno notranje in zunanje čiščenje naročnikovih vozil 1× mesečno;</w:t>
      </w:r>
    </w:p>
    <w:p w14:paraId="31275424" w14:textId="15688CE0" w:rsidR="00966AA6" w:rsidRDefault="00966AA6" w:rsidP="00966AA6">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posamezno vozilo, ki je predmet generalnega notranjega in zunanjega čiščenja na sedežu naročnika in vozilo po opravljenem čiščenju dostaviti na sedež naročnika;</w:t>
      </w:r>
    </w:p>
    <w:p w14:paraId="66F12E30" w14:textId="30430C8F" w:rsidR="00966AA6" w:rsidRDefault="00966AA6" w:rsidP="00966AA6">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v roku 2 delovnih dni</w:t>
      </w:r>
      <w:r w:rsidR="00C3610C">
        <w:rPr>
          <w:rFonts w:ascii="Arial" w:hAnsi="Arial" w:cs="Arial"/>
          <w:color w:val="000000" w:themeColor="text1"/>
        </w:rPr>
        <w:t xml:space="preserve"> od posameznega naročila (oziroma v primeru nujnosti sproti)</w:t>
      </w:r>
      <w:r>
        <w:rPr>
          <w:rFonts w:ascii="Arial" w:hAnsi="Arial" w:cs="Arial"/>
          <w:color w:val="000000" w:themeColor="text1"/>
        </w:rPr>
        <w:t xml:space="preserve"> sporočiti naročniku možen termin premontaže pnevmatik</w:t>
      </w:r>
      <w:r w:rsidR="005967F7">
        <w:rPr>
          <w:rFonts w:ascii="Arial" w:hAnsi="Arial" w:cs="Arial"/>
          <w:color w:val="000000" w:themeColor="text1"/>
        </w:rPr>
        <w:t xml:space="preserve"> (pri čemer mora</w:t>
      </w:r>
      <w:r w:rsidR="00C3610C">
        <w:rPr>
          <w:rFonts w:ascii="Arial" w:hAnsi="Arial" w:cs="Arial"/>
          <w:color w:val="000000" w:themeColor="text1"/>
        </w:rPr>
        <w:t xml:space="preserve"> izvajalec</w:t>
      </w:r>
      <w:r w:rsidR="005967F7">
        <w:rPr>
          <w:rFonts w:ascii="Arial" w:hAnsi="Arial" w:cs="Arial"/>
          <w:color w:val="000000" w:themeColor="text1"/>
        </w:rPr>
        <w:t xml:space="preserve"> upoštevati zakonsko predpisan rok za premontažo pnevmatik – 15. marec oziroma 15. oktober)</w:t>
      </w:r>
      <w:r>
        <w:rPr>
          <w:rFonts w:ascii="Arial" w:hAnsi="Arial" w:cs="Arial"/>
          <w:color w:val="000000" w:themeColor="text1"/>
        </w:rPr>
        <w:t xml:space="preserve"> in/ali generalnega čiščenja naročnikovega vozila</w:t>
      </w:r>
      <w:r w:rsidR="00C3610C">
        <w:rPr>
          <w:rFonts w:ascii="Arial" w:hAnsi="Arial" w:cs="Arial"/>
          <w:color w:val="000000" w:themeColor="text1"/>
        </w:rPr>
        <w:t>;</w:t>
      </w:r>
    </w:p>
    <w:p w14:paraId="1745A6CA" w14:textId="482B9B37" w:rsidR="00C3610C" w:rsidRPr="00966AA6" w:rsidRDefault="00C3610C" w:rsidP="00966AA6">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za naročnika tudi druge dobave in storitve, opredeljene v Predračunu (ventili in kombi ventili, optika za osebna in kombi vozila, platišča, krpanje).</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9E2FD7">
      <w:pPr>
        <w:pStyle w:val="Standard"/>
        <w:numPr>
          <w:ilvl w:val="1"/>
          <w:numId w:val="61"/>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9E2FD7">
      <w:pPr>
        <w:pStyle w:val="Standard"/>
        <w:numPr>
          <w:ilvl w:val="1"/>
          <w:numId w:val="61"/>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1659EFB3"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w:t>
      </w:r>
      <w:r w:rsidR="00813252">
        <w:rPr>
          <w:rFonts w:ascii="Arial" w:hAnsi="Arial" w:cs="Arial"/>
        </w:rPr>
        <w:t>storitev</w:t>
      </w:r>
      <w:r w:rsidRPr="001653D8">
        <w:rPr>
          <w:rFonts w:ascii="Arial" w:hAnsi="Arial" w:cs="Arial"/>
        </w:rPr>
        <w:t xml:space="preserve">, tudi če </w:t>
      </w:r>
      <w:r w:rsidR="00813252">
        <w:rPr>
          <w:rFonts w:ascii="Arial" w:hAnsi="Arial" w:cs="Arial"/>
        </w:rPr>
        <w:t>storitve</w:t>
      </w:r>
      <w:r w:rsidR="00DD642C">
        <w:rPr>
          <w:rFonts w:ascii="Arial" w:hAnsi="Arial" w:cs="Arial"/>
        </w:rPr>
        <w:t xml:space="preserve">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64177B51" w14:textId="280B9095" w:rsidR="00D0489F" w:rsidRDefault="00D0489F" w:rsidP="002B6658">
      <w:pPr>
        <w:pStyle w:val="Standard"/>
        <w:rPr>
          <w:rFonts w:ascii="Arial" w:hAnsi="Arial" w:cs="Arial"/>
        </w:rPr>
      </w:pPr>
      <w:r>
        <w:rPr>
          <w:rFonts w:ascii="Arial" w:hAnsi="Arial" w:cs="Arial"/>
        </w:rPr>
        <w:t>Dobava blaga se opravi sočasno s pos</w:t>
      </w:r>
      <w:r w:rsidR="00C3610C">
        <w:rPr>
          <w:rFonts w:ascii="Arial" w:hAnsi="Arial" w:cs="Arial"/>
        </w:rPr>
        <w:t>amezno vulkanizersko storitvijo</w:t>
      </w:r>
      <w:r>
        <w:rPr>
          <w:rFonts w:ascii="Arial" w:hAnsi="Arial" w:cs="Arial"/>
        </w:rPr>
        <w:t xml:space="preserve">. Ob vnaprej določenem terminu  vulkanizerske </w:t>
      </w:r>
      <w:r w:rsidR="00C3610C">
        <w:rPr>
          <w:rFonts w:ascii="Arial" w:hAnsi="Arial" w:cs="Arial"/>
        </w:rPr>
        <w:t>storitve</w:t>
      </w:r>
      <w:r>
        <w:rPr>
          <w:rFonts w:ascii="Arial" w:hAnsi="Arial" w:cs="Arial"/>
        </w:rPr>
        <w:t xml:space="preserve"> mora izvajalec razpolagati z zadostno količino pnevmatik, ki so predmet premontaže</w:t>
      </w:r>
      <w:r w:rsidR="00C3610C">
        <w:rPr>
          <w:rFonts w:ascii="Arial" w:hAnsi="Arial" w:cs="Arial"/>
        </w:rPr>
        <w:t>, oziroma drugega morebiti potrebnega blaga</w:t>
      </w:r>
      <w:r>
        <w:rPr>
          <w:rFonts w:ascii="Arial" w:hAnsi="Arial" w:cs="Arial"/>
        </w:rPr>
        <w:t>.</w:t>
      </w:r>
    </w:p>
    <w:p w14:paraId="73E2B69A" w14:textId="77777777" w:rsidR="00D0489F" w:rsidRDefault="00D0489F" w:rsidP="002B6658">
      <w:pPr>
        <w:pStyle w:val="Standard"/>
        <w:rPr>
          <w:rFonts w:ascii="Arial" w:hAnsi="Arial" w:cs="Arial"/>
        </w:rPr>
      </w:pPr>
    </w:p>
    <w:p w14:paraId="570A75C5" w14:textId="154B7B79" w:rsidR="00D0489F" w:rsidRDefault="00D0489F" w:rsidP="00D0489F">
      <w:pPr>
        <w:pStyle w:val="Standard"/>
        <w:rPr>
          <w:rFonts w:ascii="Arial" w:hAnsi="Arial" w:cs="Arial"/>
        </w:rPr>
      </w:pPr>
      <w:r>
        <w:rPr>
          <w:rFonts w:ascii="Arial" w:hAnsi="Arial" w:cs="Arial"/>
        </w:rPr>
        <w:t>Izvajalec mora ob dobavi, hkrati z blagom oziroma ob izvedeni storitv</w:t>
      </w:r>
      <w:r w:rsidR="00C3610C">
        <w:rPr>
          <w:rFonts w:ascii="Arial" w:hAnsi="Arial" w:cs="Arial"/>
        </w:rPr>
        <w:t>i</w:t>
      </w:r>
      <w:r>
        <w:rPr>
          <w:rFonts w:ascii="Arial" w:hAnsi="Arial" w:cs="Arial"/>
        </w:rPr>
        <w:t xml:space="preserve"> naročniku izročiti pravilno izpolnjeno dobavnico, podpisane in potrjene garancijske liste ter tehnično dokumentacijo in navodila za uporabo pnevmatik.</w:t>
      </w:r>
    </w:p>
    <w:p w14:paraId="724084B8" w14:textId="77777777" w:rsidR="00D0489F" w:rsidRDefault="00D0489F" w:rsidP="002B6658">
      <w:pPr>
        <w:pStyle w:val="Standard"/>
        <w:rPr>
          <w:rFonts w:ascii="Arial" w:hAnsi="Arial" w:cs="Arial"/>
        </w:rPr>
      </w:pPr>
    </w:p>
    <w:p w14:paraId="7C93E873" w14:textId="47A9D2FD" w:rsidR="002B6658" w:rsidRDefault="002D78D6" w:rsidP="002B6658">
      <w:pPr>
        <w:pStyle w:val="Standard"/>
        <w:rPr>
          <w:rFonts w:ascii="Arial" w:hAnsi="Arial" w:cs="Arial"/>
          <w:color w:val="000000" w:themeColor="text1"/>
        </w:rPr>
      </w:pPr>
      <w:r>
        <w:rPr>
          <w:rFonts w:ascii="Arial" w:hAnsi="Arial" w:cs="Arial"/>
        </w:rPr>
        <w:lastRenderedPageBreak/>
        <w:t xml:space="preserve">Izvajalec </w:t>
      </w:r>
      <w:r w:rsidR="006E5D9D">
        <w:rPr>
          <w:rFonts w:ascii="Arial" w:hAnsi="Arial" w:cs="Arial"/>
        </w:rPr>
        <w:t>nudi garancijo</w:t>
      </w:r>
      <w:r>
        <w:rPr>
          <w:rFonts w:ascii="Arial" w:hAnsi="Arial" w:cs="Arial"/>
        </w:rPr>
        <w:t xml:space="preserve"> za kakovost izvedenih storitev ter na </w:t>
      </w:r>
      <w:r w:rsidR="00D0489F">
        <w:rPr>
          <w:rFonts w:ascii="Arial" w:hAnsi="Arial" w:cs="Arial"/>
        </w:rPr>
        <w:t>d</w:t>
      </w:r>
      <w:r w:rsidR="00C3610C">
        <w:rPr>
          <w:rFonts w:ascii="Arial" w:hAnsi="Arial" w:cs="Arial"/>
        </w:rPr>
        <w:t>obavljene pnevmatike</w:t>
      </w:r>
      <w:r>
        <w:rPr>
          <w:rFonts w:ascii="Arial" w:hAnsi="Arial" w:cs="Arial"/>
        </w:rPr>
        <w:t xml:space="preserve">, </w:t>
      </w:r>
      <w:r w:rsidR="006E5D9D">
        <w:rPr>
          <w:rFonts w:ascii="Arial" w:hAnsi="Arial" w:cs="Arial"/>
        </w:rPr>
        <w:t>in sicer za oboje 12</w:t>
      </w:r>
      <w:r w:rsidR="00081CD4">
        <w:rPr>
          <w:rFonts w:ascii="Arial" w:hAnsi="Arial" w:cs="Arial"/>
        </w:rPr>
        <w:t xml:space="preserve"> </w:t>
      </w:r>
      <w:r w:rsidR="00D0489F">
        <w:rPr>
          <w:rFonts w:ascii="Arial" w:hAnsi="Arial" w:cs="Arial"/>
        </w:rPr>
        <w:t>mesecev</w:t>
      </w:r>
      <w:r w:rsidR="00C3610C">
        <w:rPr>
          <w:rFonts w:ascii="Arial" w:hAnsi="Arial" w:cs="Arial"/>
        </w:rPr>
        <w:t xml:space="preserve"> od izvedbe storitev oziroma dobave</w:t>
      </w:r>
      <w:r>
        <w:rPr>
          <w:rFonts w:ascii="Arial" w:hAnsi="Arial" w:cs="Arial"/>
        </w:rPr>
        <w:t>.</w:t>
      </w:r>
      <w:r w:rsidR="00C3610C">
        <w:rPr>
          <w:rFonts w:ascii="Arial" w:hAnsi="Arial" w:cs="Arial"/>
          <w:color w:val="000000" w:themeColor="text1"/>
        </w:rPr>
        <w:t xml:space="preserve"> V primeru, da</w:t>
      </w:r>
      <w:r w:rsidR="002B6658">
        <w:rPr>
          <w:rFonts w:ascii="Arial" w:hAnsi="Arial" w:cs="Arial"/>
          <w:color w:val="000000" w:themeColor="text1"/>
        </w:rPr>
        <w:t xml:space="preserve"> naročnik pri izvedenih </w:t>
      </w:r>
      <w:r w:rsidR="006E5D9D">
        <w:rPr>
          <w:rFonts w:ascii="Arial" w:hAnsi="Arial" w:cs="Arial"/>
          <w:color w:val="000000" w:themeColor="text1"/>
        </w:rPr>
        <w:t xml:space="preserve">dobavah oziroma </w:t>
      </w:r>
      <w:r w:rsidR="002B6658">
        <w:rPr>
          <w:rFonts w:ascii="Arial" w:hAnsi="Arial" w:cs="Arial"/>
          <w:color w:val="000000" w:themeColor="text1"/>
        </w:rPr>
        <w:t xml:space="preserve">storitvah odkrije napake, se pogodbene </w:t>
      </w:r>
      <w:r w:rsidR="006E5D9D">
        <w:rPr>
          <w:rFonts w:ascii="Arial" w:hAnsi="Arial" w:cs="Arial"/>
          <w:color w:val="000000" w:themeColor="text1"/>
        </w:rPr>
        <w:t xml:space="preserve">dobave oziroma </w:t>
      </w:r>
      <w:r w:rsidR="002B6658">
        <w:rPr>
          <w:rFonts w:ascii="Arial" w:hAnsi="Arial" w:cs="Arial"/>
          <w:color w:val="000000" w:themeColor="text1"/>
        </w:rPr>
        <w:t>storitve ne štejejo za opravljene.</w:t>
      </w:r>
    </w:p>
    <w:p w14:paraId="00801327" w14:textId="4B54AA7F" w:rsidR="00EF5F63" w:rsidRDefault="00EF5F63" w:rsidP="002B6658">
      <w:pPr>
        <w:pStyle w:val="Standard"/>
        <w:rPr>
          <w:rFonts w:ascii="Arial" w:hAnsi="Arial" w:cs="Arial"/>
          <w:color w:val="000000" w:themeColor="text1"/>
        </w:rPr>
      </w:pPr>
    </w:p>
    <w:p w14:paraId="08E96D82" w14:textId="308A6EC7" w:rsidR="002B6658" w:rsidRDefault="002B6658" w:rsidP="002B6658">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napake, ugotovljene na izvedenih storitvah</w:t>
      </w:r>
      <w:r w:rsidR="002D78D6">
        <w:rPr>
          <w:rFonts w:ascii="Arial" w:hAnsi="Arial" w:cs="Arial"/>
          <w:color w:val="000000" w:themeColor="text1"/>
        </w:rPr>
        <w:t xml:space="preserve"> oziroma </w:t>
      </w:r>
      <w:r w:rsidR="00D0489F">
        <w:rPr>
          <w:rFonts w:ascii="Arial" w:hAnsi="Arial" w:cs="Arial"/>
          <w:color w:val="000000" w:themeColor="text1"/>
        </w:rPr>
        <w:t>d</w:t>
      </w:r>
      <w:r w:rsidR="00C3610C">
        <w:rPr>
          <w:rFonts w:ascii="Arial" w:hAnsi="Arial" w:cs="Arial"/>
          <w:color w:val="000000" w:themeColor="text1"/>
        </w:rPr>
        <w:t>obavljenem blagu</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sidR="002D78D6">
        <w:rPr>
          <w:rFonts w:ascii="Arial" w:hAnsi="Arial" w:cs="Arial"/>
          <w:color w:val="000000" w:themeColor="text1"/>
        </w:rPr>
        <w:t xml:space="preserve">Enako velja, če je bil </w:t>
      </w:r>
      <w:r w:rsidR="002D78D6">
        <w:rPr>
          <w:rFonts w:ascii="Arial" w:hAnsi="Arial" w:cs="Arial"/>
        </w:rPr>
        <w:t xml:space="preserve">katerikoli del </w:t>
      </w:r>
      <w:r w:rsidR="00D0489F">
        <w:rPr>
          <w:rFonts w:ascii="Arial" w:hAnsi="Arial" w:cs="Arial"/>
        </w:rPr>
        <w:t>vozil</w:t>
      </w:r>
      <w:r w:rsidR="002D78D6">
        <w:rPr>
          <w:rFonts w:ascii="Arial" w:hAnsi="Arial" w:cs="Arial"/>
        </w:rPr>
        <w:t xml:space="preserve"> poškodovan zaradi neustrezno izvedenih storitev izvajalca.</w:t>
      </w:r>
      <w:r w:rsidR="002D78D6" w:rsidRPr="00D22F66">
        <w:rPr>
          <w:rFonts w:ascii="Arial" w:hAnsi="Arial" w:cs="Arial"/>
        </w:rPr>
        <w:t xml:space="preserve"> </w:t>
      </w:r>
      <w:r w:rsidR="00510D96" w:rsidRPr="00D22F66">
        <w:rPr>
          <w:rFonts w:ascii="Arial" w:hAnsi="Arial" w:cs="Arial"/>
        </w:rPr>
        <w:t xml:space="preserve">Če </w:t>
      </w:r>
      <w:r w:rsidR="00510D96">
        <w:rPr>
          <w:rFonts w:ascii="Arial" w:hAnsi="Arial" w:cs="Arial"/>
        </w:rPr>
        <w:t>izvajalec</w:t>
      </w:r>
      <w:r w:rsidR="00510D96" w:rsidRPr="00D22F66">
        <w:rPr>
          <w:rFonts w:ascii="Arial" w:hAnsi="Arial" w:cs="Arial"/>
        </w:rPr>
        <w:t xml:space="preserve"> ne odpravi napak</w:t>
      </w:r>
      <w:r w:rsidR="00510D96">
        <w:rPr>
          <w:rFonts w:ascii="Arial" w:hAnsi="Arial" w:cs="Arial"/>
        </w:rPr>
        <w:t xml:space="preserve"> v postavljenem roku</w:t>
      </w:r>
      <w:r w:rsidR="00510D96" w:rsidRPr="00D22F66">
        <w:rPr>
          <w:rFonts w:ascii="Arial" w:hAnsi="Arial" w:cs="Arial"/>
        </w:rPr>
        <w:t xml:space="preserve">, jih je upravičen odpraviti naročnik na stroške </w:t>
      </w:r>
      <w:r w:rsidR="00510D96">
        <w:rPr>
          <w:rFonts w:ascii="Arial" w:hAnsi="Arial" w:cs="Arial"/>
        </w:rPr>
        <w:t>izvajalca,</w:t>
      </w:r>
      <w:r w:rsidR="00510D96" w:rsidRPr="002D19F9">
        <w:rPr>
          <w:rFonts w:ascii="Arial" w:hAnsi="Arial" w:cs="Arial"/>
          <w:color w:val="000000" w:themeColor="text1"/>
        </w:rPr>
        <w:t xml:space="preserve"> </w:t>
      </w:r>
      <w:r w:rsidR="00510D96">
        <w:rPr>
          <w:rFonts w:ascii="Arial" w:hAnsi="Arial" w:cs="Arial"/>
          <w:color w:val="000000" w:themeColor="text1"/>
        </w:rPr>
        <w:t>s pribitkom 5% za kritje manipulativnih stroškov,</w:t>
      </w:r>
      <w:r w:rsidR="00510D96" w:rsidRPr="00D22F66">
        <w:rPr>
          <w:rFonts w:ascii="Arial" w:hAnsi="Arial" w:cs="Arial"/>
        </w:rPr>
        <w:t xml:space="preserve"> </w:t>
      </w:r>
      <w:r w:rsidR="00510D96">
        <w:rPr>
          <w:rFonts w:ascii="Arial" w:hAnsi="Arial" w:cs="Arial"/>
        </w:rPr>
        <w:t xml:space="preserve">in/ali </w:t>
      </w:r>
      <w:r w:rsidR="00510D96" w:rsidRPr="00D22F66">
        <w:rPr>
          <w:rFonts w:ascii="Arial" w:hAnsi="Arial" w:cs="Arial"/>
        </w:rPr>
        <w:t>odstopiti od pogodbe.</w:t>
      </w:r>
      <w:r w:rsidR="00510D96">
        <w:rPr>
          <w:rFonts w:ascii="Arial" w:hAnsi="Arial" w:cs="Arial"/>
        </w:rPr>
        <w:t xml:space="preserve"> </w:t>
      </w:r>
      <w:r w:rsidR="00510D96">
        <w:rPr>
          <w:rFonts w:ascii="Arial" w:hAnsi="Arial" w:cs="Arial"/>
          <w:kern w:val="0"/>
        </w:rPr>
        <w:t>Izvajalec naročniku v vsakem primeru odgovarja za nastale stroške in škodo zaradi napak na izvedenih storitvah.</w:t>
      </w:r>
    </w:p>
    <w:p w14:paraId="1253A47C" w14:textId="77777777" w:rsidR="002D78D6" w:rsidRDefault="002D78D6" w:rsidP="00FD71EF">
      <w:pPr>
        <w:pStyle w:val="Standard"/>
        <w:rPr>
          <w:rFonts w:ascii="Arial" w:hAnsi="Arial" w:cs="Arial"/>
        </w:rPr>
      </w:pPr>
    </w:p>
    <w:p w14:paraId="24F8DCC6" w14:textId="77777777" w:rsidR="00844E64" w:rsidRPr="001653D8" w:rsidRDefault="00844E64"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1274B54C" w:rsidR="000A758B" w:rsidRPr="001653D8" w:rsidRDefault="000A758B" w:rsidP="00844E64">
      <w:pPr>
        <w:spacing w:after="0" w:line="276" w:lineRule="auto"/>
        <w:jc w:val="both"/>
        <w:rPr>
          <w:rFonts w:ascii="Arial" w:hAnsi="Arial" w:cs="Arial"/>
          <w:color w:val="000000" w:themeColor="text1"/>
        </w:rPr>
      </w:pPr>
      <w:r w:rsidRPr="009C5C0C">
        <w:rPr>
          <w:rFonts w:ascii="Arial" w:hAnsi="Arial" w:cs="Arial"/>
          <w:color w:val="000000" w:themeColor="text1"/>
        </w:rPr>
        <w:t>Odgovorni predstavnik naročnika po tej pogodbi je</w:t>
      </w:r>
      <w:r w:rsidR="00A327E6">
        <w:rPr>
          <w:rFonts w:ascii="Arial" w:hAnsi="Arial" w:cs="Arial"/>
          <w:color w:val="000000" w:themeColor="text1"/>
        </w:rPr>
        <w:t xml:space="preserve"> Jožica ILJAŽ, DMS s specialnimi znanji, vodja reševalne službe</w:t>
      </w:r>
      <w:bookmarkStart w:id="21" w:name="_GoBack"/>
      <w:bookmarkEnd w:id="21"/>
      <w:r w:rsidR="003B5D72" w:rsidRPr="00A50276">
        <w:rPr>
          <w:rFonts w:ascii="Arial" w:hAnsi="Arial" w:cs="Arial"/>
          <w:color w:val="000000" w:themeColor="text1"/>
        </w:rPr>
        <w:t>.</w:t>
      </w:r>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74F7E1B6"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13FE1346" w14:textId="77777777" w:rsidR="00F53226" w:rsidRPr="001653D8" w:rsidRDefault="00F53226" w:rsidP="00F53226">
      <w:pPr>
        <w:pStyle w:val="Standard"/>
        <w:rPr>
          <w:rFonts w:ascii="Arial" w:hAnsi="Arial" w:cs="Arial"/>
        </w:rPr>
      </w:pPr>
      <w:r w:rsidRPr="001653D8">
        <w:rPr>
          <w:rFonts w:ascii="Arial" w:hAnsi="Arial" w:cs="Arial"/>
        </w:rPr>
        <w:t>Naročnik lahko odstopi od te pogodbe z odpovednim rokom 8 dni v primerih, če:</w:t>
      </w:r>
    </w:p>
    <w:p w14:paraId="153620E6"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svojih obveznosti ne izpolni skladno s pogodbo, v dogovorjeni kakovosti, obsegu ali rokih (tj. razlog neizpolnitve, nepravočasne izpolnitve ali nepravilne izpolnitve),</w:t>
      </w:r>
    </w:p>
    <w:p w14:paraId="5898E16F"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7C0D3CE8"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22E68B77"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 xml:space="preserve">izvajalec v roku, </w:t>
      </w:r>
      <w:r>
        <w:rPr>
          <w:rFonts w:ascii="Arial" w:hAnsi="Arial" w:cs="Arial"/>
        </w:rPr>
        <w:t>ki ga določi naročnik</w:t>
      </w:r>
      <w:r w:rsidRPr="001653D8">
        <w:rPr>
          <w:rFonts w:ascii="Arial" w:hAnsi="Arial" w:cs="Arial"/>
        </w:rPr>
        <w:t>, ne odpravi morebitnih pomanjkljivosti ali napak na izvedenem predmetu naročila,</w:t>
      </w:r>
    </w:p>
    <w:p w14:paraId="01811F63"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drugače huje krši določila te pogodbe.</w:t>
      </w:r>
    </w:p>
    <w:p w14:paraId="4A286685" w14:textId="77777777" w:rsidR="002B372F" w:rsidRDefault="002B372F" w:rsidP="00A55AEE">
      <w:pPr>
        <w:pStyle w:val="Standard"/>
        <w:rPr>
          <w:rFonts w:ascii="Arial" w:hAnsi="Arial" w:cs="Arial"/>
        </w:rPr>
      </w:pPr>
    </w:p>
    <w:p w14:paraId="65F1DED5" w14:textId="16BB22FE" w:rsidR="0098419E" w:rsidRPr="003075EF" w:rsidRDefault="0098419E" w:rsidP="0098419E">
      <w:pPr>
        <w:pStyle w:val="Standard"/>
        <w:rPr>
          <w:rFonts w:ascii="Arial" w:hAnsi="Arial" w:cs="Arial"/>
        </w:rPr>
      </w:pPr>
      <w:r>
        <w:rPr>
          <w:rFonts w:ascii="Arial" w:hAnsi="Arial" w:cs="Arial"/>
        </w:rPr>
        <w:t>Naročnik lahko skladno s prejšnjim odstavkom odstopi od pogodbe po predhodnem opominu, razen v primeru iz tretje alineje prejšnjega odstavka, ko opomin ni potreben.</w:t>
      </w:r>
    </w:p>
    <w:p w14:paraId="750F45B3" w14:textId="77777777" w:rsidR="0098419E" w:rsidRDefault="0098419E" w:rsidP="00A55AEE">
      <w:pPr>
        <w:pStyle w:val="Standard"/>
        <w:rPr>
          <w:rFonts w:ascii="Arial" w:hAnsi="Arial" w:cs="Arial"/>
        </w:rPr>
      </w:pPr>
    </w:p>
    <w:p w14:paraId="237E4086" w14:textId="329FE834" w:rsidR="00992FB1" w:rsidRDefault="00992FB1" w:rsidP="00992FB1">
      <w:pPr>
        <w:pStyle w:val="Standard"/>
        <w:rPr>
          <w:rFonts w:ascii="Arial" w:hAnsi="Arial" w:cs="Arial"/>
        </w:rPr>
      </w:pPr>
      <w:r>
        <w:rPr>
          <w:rFonts w:ascii="Arial" w:hAnsi="Arial" w:cs="Arial"/>
        </w:rPr>
        <w:lastRenderedPageBreak/>
        <w:t>Naročnik lahko brez kakršnih koli obveznosti do izvajalca odstopi od te pogodbe z odpovednim rokom 8 dni tudi v primeru, da za naročilo nima več zagotovljenih oziroma pripravljenih sredstev.</w:t>
      </w:r>
    </w:p>
    <w:p w14:paraId="2B0CC214" w14:textId="77777777" w:rsidR="00992FB1" w:rsidRDefault="00992FB1" w:rsidP="00A55AEE">
      <w:pPr>
        <w:pStyle w:val="Standard"/>
        <w:rPr>
          <w:rFonts w:ascii="Arial" w:hAnsi="Arial" w:cs="Arial"/>
        </w:rPr>
      </w:pPr>
    </w:p>
    <w:p w14:paraId="6EA29400" w14:textId="77777777" w:rsidR="0098419E" w:rsidRPr="00637CE3" w:rsidRDefault="0098419E" w:rsidP="0098419E">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E14AFE5" w14:textId="77777777" w:rsidR="0098419E" w:rsidRPr="00637CE3" w:rsidRDefault="0098419E" w:rsidP="0098419E">
      <w:pPr>
        <w:spacing w:after="0" w:line="276" w:lineRule="auto"/>
        <w:jc w:val="both"/>
        <w:rPr>
          <w:rFonts w:ascii="Arial" w:hAnsi="Arial" w:cs="Arial"/>
          <w:color w:val="000000" w:themeColor="text1"/>
          <w:highlight w:val="yellow"/>
        </w:rPr>
      </w:pPr>
    </w:p>
    <w:p w14:paraId="2AACD39D" w14:textId="77777777" w:rsidR="0098419E" w:rsidRPr="00637CE3" w:rsidRDefault="0098419E" w:rsidP="0098419E">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33EE568" w14:textId="77777777" w:rsidR="0098419E" w:rsidRDefault="0098419E" w:rsidP="0098419E">
      <w:pPr>
        <w:pStyle w:val="Standard"/>
        <w:rPr>
          <w:rFonts w:ascii="Arial" w:hAnsi="Arial" w:cs="Arial"/>
        </w:rPr>
      </w:pPr>
    </w:p>
    <w:p w14:paraId="519DD38F" w14:textId="243A1BF4" w:rsidR="00F53226" w:rsidRDefault="0098419E" w:rsidP="00A55AEE">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EC9F070" w14:textId="77777777" w:rsidR="00F53226" w:rsidRDefault="00F53226" w:rsidP="00A55AEE">
      <w:pPr>
        <w:pStyle w:val="Standard"/>
        <w:rPr>
          <w:rFonts w:ascii="Arial" w:hAnsi="Arial" w:cs="Arial"/>
        </w:rPr>
      </w:pPr>
    </w:p>
    <w:p w14:paraId="427FD136" w14:textId="77777777" w:rsidR="0029444C" w:rsidRPr="001653D8" w:rsidRDefault="0029444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89E906" w14:textId="77777777" w:rsidR="0029444C" w:rsidRDefault="0029444C" w:rsidP="0029444C">
      <w:pPr>
        <w:pStyle w:val="Standard"/>
        <w:keepNext/>
        <w:jc w:val="center"/>
        <w:rPr>
          <w:rFonts w:ascii="Arial" w:hAnsi="Arial" w:cs="Arial"/>
          <w:b/>
        </w:rPr>
      </w:pPr>
      <w:r>
        <w:rPr>
          <w:rFonts w:ascii="Arial" w:hAnsi="Arial" w:cs="Arial"/>
          <w:b/>
        </w:rPr>
        <w:t xml:space="preserve"> (pogodbena kazen)</w:t>
      </w:r>
    </w:p>
    <w:p w14:paraId="11BD4DF2" w14:textId="77777777" w:rsidR="0029444C" w:rsidRDefault="0029444C" w:rsidP="0029444C">
      <w:pPr>
        <w:pStyle w:val="Standard"/>
        <w:keepNext/>
        <w:rPr>
          <w:rFonts w:ascii="Arial" w:hAnsi="Arial" w:cs="Arial"/>
        </w:rPr>
      </w:pPr>
    </w:p>
    <w:p w14:paraId="097D9E48" w14:textId="77777777" w:rsidR="00D546AE" w:rsidRPr="00244F3C" w:rsidRDefault="00D546AE" w:rsidP="00D546AE">
      <w:pPr>
        <w:pStyle w:val="Standard"/>
        <w:widowControl w:val="0"/>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332DE68E" w14:textId="77777777" w:rsidR="00D546AE" w:rsidRDefault="00D546AE" w:rsidP="00D546AE">
      <w:pPr>
        <w:pStyle w:val="Standard"/>
        <w:rPr>
          <w:rFonts w:ascii="Arial" w:hAnsi="Arial" w:cs="Arial"/>
        </w:rPr>
      </w:pPr>
    </w:p>
    <w:p w14:paraId="02F2AA7C" w14:textId="77777777" w:rsidR="00D546AE" w:rsidRDefault="00D546AE" w:rsidP="00D546AE">
      <w:pPr>
        <w:pStyle w:val="Standard"/>
        <w:rPr>
          <w:rFonts w:ascii="Arial" w:hAnsi="Arial" w:cs="Arial"/>
        </w:rPr>
      </w:pPr>
      <w:r>
        <w:rPr>
          <w:rFonts w:ascii="Arial" w:hAnsi="Arial" w:cs="Arial"/>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014AF1AC" w14:textId="77777777" w:rsidR="00A3157B" w:rsidRDefault="00A3157B" w:rsidP="0029444C">
      <w:pPr>
        <w:pStyle w:val="Standard"/>
        <w:rPr>
          <w:rFonts w:ascii="Arial" w:hAnsi="Arial" w:cs="Arial"/>
        </w:rPr>
      </w:pPr>
    </w:p>
    <w:p w14:paraId="4149F580" w14:textId="5E6FF387" w:rsidR="0029444C" w:rsidRDefault="0029444C" w:rsidP="0029444C">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0F080A4C" w14:textId="77777777" w:rsidR="0029444C" w:rsidRPr="001653D8" w:rsidRDefault="0029444C" w:rsidP="00A55AEE">
      <w:pPr>
        <w:pStyle w:val="Standard"/>
        <w:rPr>
          <w:rFonts w:ascii="Arial" w:hAnsi="Arial" w:cs="Arial"/>
        </w:rPr>
      </w:pPr>
    </w:p>
    <w:p w14:paraId="54468F1B"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lastRenderedPageBreak/>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2BD41F90" w14:textId="77777777" w:rsidR="0029444C" w:rsidRPr="0029444C" w:rsidRDefault="0029444C" w:rsidP="0029444C">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p>
    <w:p w14:paraId="69DFAFDD" w14:textId="77777777" w:rsidR="00243242" w:rsidRPr="001653D8" w:rsidRDefault="0024324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6AABB8" w14:textId="77777777" w:rsidR="00243242" w:rsidRPr="001653D8" w:rsidRDefault="00243242" w:rsidP="00243242">
      <w:pPr>
        <w:pStyle w:val="Standard"/>
        <w:keepNext/>
        <w:jc w:val="center"/>
        <w:rPr>
          <w:rFonts w:ascii="Arial" w:hAnsi="Arial" w:cs="Arial"/>
          <w:b/>
        </w:rPr>
      </w:pPr>
      <w:r w:rsidRPr="001653D8">
        <w:rPr>
          <w:rFonts w:ascii="Arial" w:hAnsi="Arial" w:cs="Arial"/>
          <w:b/>
        </w:rPr>
        <w:t>(varstvo podatkov)</w:t>
      </w:r>
    </w:p>
    <w:p w14:paraId="284A840B" w14:textId="77777777" w:rsidR="00243242" w:rsidRPr="001653D8" w:rsidRDefault="00243242" w:rsidP="00243242">
      <w:pPr>
        <w:pStyle w:val="Standard"/>
        <w:keepNext/>
        <w:jc w:val="center"/>
        <w:rPr>
          <w:rFonts w:ascii="Arial" w:hAnsi="Arial" w:cs="Arial"/>
        </w:rPr>
      </w:pPr>
    </w:p>
    <w:p w14:paraId="76414A0E" w14:textId="6EE45C2A"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p>
    <w:p w14:paraId="33FF3B6E" w14:textId="77777777" w:rsidR="00243242" w:rsidRPr="001653D8" w:rsidRDefault="00243242" w:rsidP="00FD71EF">
      <w:pPr>
        <w:pStyle w:val="Standard"/>
        <w:widowControl w:val="0"/>
        <w:rPr>
          <w:rFonts w:ascii="Arial" w:hAnsi="Arial" w:cs="Arial"/>
          <w:b/>
          <w:color w:val="000000" w:themeColor="text1"/>
        </w:rPr>
      </w:pPr>
    </w:p>
    <w:p w14:paraId="6197B956"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4407E416"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2D78D6">
        <w:rPr>
          <w:rFonts w:ascii="Arial" w:hAnsi="Arial" w:cs="Arial"/>
        </w:rPr>
        <w:t xml:space="preserve"> in</w:t>
      </w:r>
      <w:r w:rsidR="00D36F71">
        <w:rPr>
          <w:rFonts w:ascii="Arial" w:hAnsi="Arial" w:cs="Arial"/>
        </w:rPr>
        <w:t xml:space="preserve"> je sklenjena</w:t>
      </w:r>
      <w:r w:rsidR="00902131">
        <w:rPr>
          <w:rFonts w:ascii="Arial" w:hAnsi="Arial" w:cs="Arial"/>
        </w:rPr>
        <w:t xml:space="preserve"> </w:t>
      </w:r>
      <w:r w:rsidR="00582772">
        <w:rPr>
          <w:rFonts w:ascii="Arial" w:hAnsi="Arial" w:cs="Arial"/>
        </w:rPr>
        <w:t>za obdobje 4 let</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36BCD5AC" w14:textId="77777777" w:rsidR="003917DA" w:rsidRDefault="003917DA" w:rsidP="00160302">
      <w:pPr>
        <w:autoSpaceDE w:val="0"/>
        <w:adjustRightInd w:val="0"/>
        <w:spacing w:after="0" w:line="276" w:lineRule="auto"/>
        <w:jc w:val="both"/>
        <w:rPr>
          <w:rFonts w:ascii="Arial" w:hAnsi="Arial" w:cs="Arial"/>
        </w:rPr>
      </w:pPr>
    </w:p>
    <w:p w14:paraId="271F4DDA" w14:textId="77777777" w:rsidR="0020255B" w:rsidRDefault="0020255B" w:rsidP="00160302">
      <w:pPr>
        <w:autoSpaceDE w:val="0"/>
        <w:adjustRightInd w:val="0"/>
        <w:spacing w:after="0" w:line="276" w:lineRule="auto"/>
        <w:jc w:val="both"/>
        <w:rPr>
          <w:rFonts w:ascii="Arial" w:hAnsi="Arial" w:cs="Arial"/>
        </w:rPr>
      </w:pPr>
    </w:p>
    <w:p w14:paraId="1D872B9C" w14:textId="33888066"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Št.: ____________________________</w:t>
      </w:r>
    </w:p>
    <w:p w14:paraId="30E67F70" w14:textId="3F8CEB5D" w:rsidR="008E680A" w:rsidRPr="001653D8" w:rsidRDefault="009B7113" w:rsidP="00160302">
      <w:pPr>
        <w:autoSpaceDE w:val="0"/>
        <w:adjustRightInd w:val="0"/>
        <w:spacing w:after="0" w:line="276" w:lineRule="auto"/>
        <w:jc w:val="both"/>
        <w:rPr>
          <w:rFonts w:ascii="Arial" w:hAnsi="Arial" w:cs="Arial"/>
        </w:rPr>
      </w:pPr>
      <w:r>
        <w:rPr>
          <w:rFonts w:ascii="Arial" w:hAnsi="Arial" w:cs="Arial"/>
        </w:rPr>
        <w:tab/>
      </w:r>
    </w:p>
    <w:p w14:paraId="15B3B26C" w14:textId="1C2E33DE"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5DC702A1" w14:textId="77777777" w:rsidR="003917DA" w:rsidRDefault="003917DA" w:rsidP="005B6287">
      <w:pPr>
        <w:tabs>
          <w:tab w:val="left" w:pos="4866"/>
        </w:tabs>
        <w:autoSpaceDE w:val="0"/>
        <w:adjustRightInd w:val="0"/>
        <w:spacing w:after="0" w:line="276" w:lineRule="auto"/>
        <w:rPr>
          <w:rFonts w:ascii="Arial" w:hAnsi="Arial" w:cs="Arial"/>
        </w:rPr>
      </w:pPr>
    </w:p>
    <w:p w14:paraId="3A749FB2" w14:textId="77777777" w:rsidR="0020255B" w:rsidRPr="001653D8" w:rsidRDefault="0020255B" w:rsidP="005B6287">
      <w:pPr>
        <w:tabs>
          <w:tab w:val="left" w:pos="4866"/>
        </w:tabs>
        <w:autoSpaceDE w:val="0"/>
        <w:adjustRightInd w:val="0"/>
        <w:spacing w:after="0" w:line="276" w:lineRule="auto"/>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7546FA51" w14:textId="77777777" w:rsidR="002B372F" w:rsidRDefault="002B372F"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34EE" w14:textId="77777777" w:rsidR="000843B6" w:rsidRDefault="000843B6">
      <w:pPr>
        <w:spacing w:after="0" w:line="240" w:lineRule="auto"/>
      </w:pPr>
      <w:r>
        <w:separator/>
      </w:r>
    </w:p>
  </w:endnote>
  <w:endnote w:type="continuationSeparator" w:id="0">
    <w:p w14:paraId="56FE22D1" w14:textId="77777777" w:rsidR="000843B6" w:rsidRDefault="0008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0869F987" w:rsidR="009C0753" w:rsidRPr="0049693E" w:rsidRDefault="009C0753">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A327E6">
          <w:rPr>
            <w:rFonts w:ascii="Arial" w:hAnsi="Arial" w:cs="Arial"/>
            <w:noProof/>
          </w:rPr>
          <w:t>14</w:t>
        </w:r>
        <w:r w:rsidRPr="0049693E">
          <w:rPr>
            <w:rFonts w:ascii="Arial" w:hAnsi="Arial" w:cs="Arial"/>
          </w:rPr>
          <w:fldChar w:fldCharType="end"/>
        </w:r>
      </w:p>
    </w:sdtContent>
  </w:sdt>
  <w:p w14:paraId="4C16F23D" w14:textId="77777777" w:rsidR="009C0753" w:rsidRDefault="009C0753"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39611" w14:textId="77777777" w:rsidR="000843B6" w:rsidRDefault="000843B6">
      <w:pPr>
        <w:spacing w:after="0" w:line="240" w:lineRule="auto"/>
      </w:pPr>
      <w:r>
        <w:rPr>
          <w:color w:val="000000"/>
        </w:rPr>
        <w:separator/>
      </w:r>
    </w:p>
  </w:footnote>
  <w:footnote w:type="continuationSeparator" w:id="0">
    <w:p w14:paraId="536FE5FA" w14:textId="77777777" w:rsidR="000843B6" w:rsidRDefault="0008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9C0753" w:rsidRDefault="009C0753">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0D240E3"/>
    <w:multiLevelType w:val="hybridMultilevel"/>
    <w:tmpl w:val="6CB83CAE"/>
    <w:lvl w:ilvl="0" w:tplc="839C7516">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8910EA"/>
    <w:multiLevelType w:val="hybridMultilevel"/>
    <w:tmpl w:val="1B723C54"/>
    <w:lvl w:ilvl="0" w:tplc="43D0129E">
      <w:start w:val="52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5"/>
  </w:num>
  <w:num w:numId="3">
    <w:abstractNumId w:val="35"/>
  </w:num>
  <w:num w:numId="4">
    <w:abstractNumId w:val="49"/>
  </w:num>
  <w:num w:numId="5">
    <w:abstractNumId w:val="20"/>
  </w:num>
  <w:num w:numId="6">
    <w:abstractNumId w:val="34"/>
  </w:num>
  <w:num w:numId="7">
    <w:abstractNumId w:val="52"/>
  </w:num>
  <w:num w:numId="8">
    <w:abstractNumId w:val="29"/>
  </w:num>
  <w:num w:numId="9">
    <w:abstractNumId w:val="31"/>
  </w:num>
  <w:num w:numId="10">
    <w:abstractNumId w:val="47"/>
  </w:num>
  <w:num w:numId="11">
    <w:abstractNumId w:val="60"/>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1"/>
  </w:num>
  <w:num w:numId="26">
    <w:abstractNumId w:val="4"/>
  </w:num>
  <w:num w:numId="27">
    <w:abstractNumId w:val="3"/>
  </w:num>
  <w:num w:numId="28">
    <w:abstractNumId w:val="24"/>
  </w:num>
  <w:num w:numId="29">
    <w:abstractNumId w:val="22"/>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59"/>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7"/>
  </w:num>
  <w:num w:numId="46">
    <w:abstractNumId w:val="54"/>
  </w:num>
  <w:num w:numId="47">
    <w:abstractNumId w:val="10"/>
  </w:num>
  <w:num w:numId="48">
    <w:abstractNumId w:val="11"/>
    <w:lvlOverride w:ilvl="0">
      <w:startOverride w:val="1"/>
    </w:lvlOverride>
  </w:num>
  <w:num w:numId="49">
    <w:abstractNumId w:val="25"/>
    <w:lvlOverride w:ilvl="0">
      <w:startOverride w:val="1"/>
    </w:lvlOverride>
  </w:num>
  <w:num w:numId="50">
    <w:abstractNumId w:val="20"/>
    <w:lvlOverride w:ilvl="0">
      <w:startOverride w:val="1"/>
    </w:lvlOverride>
  </w:num>
  <w:num w:numId="51">
    <w:abstractNumId w:val="5"/>
  </w:num>
  <w:num w:numId="52">
    <w:abstractNumId w:val="16"/>
  </w:num>
  <w:num w:numId="53">
    <w:abstractNumId w:val="26"/>
  </w:num>
  <w:num w:numId="54">
    <w:abstractNumId w:val="6"/>
  </w:num>
  <w:num w:numId="55">
    <w:abstractNumId w:val="15"/>
  </w:num>
  <w:num w:numId="56">
    <w:abstractNumId w:val="43"/>
  </w:num>
  <w:num w:numId="57">
    <w:abstractNumId w:val="45"/>
  </w:num>
  <w:num w:numId="58">
    <w:abstractNumId w:val="7"/>
  </w:num>
  <w:num w:numId="59">
    <w:abstractNumId w:val="8"/>
  </w:num>
  <w:num w:numId="60">
    <w:abstractNumId w:val="51"/>
  </w:num>
  <w:num w:numId="61">
    <w:abstractNumId w:val="23"/>
  </w:num>
  <w:num w:numId="62">
    <w:abstractNumId w:val="2"/>
  </w:num>
  <w:num w:numId="63">
    <w:abstractNumId w:val="11"/>
    <w:lvlOverride w:ilvl="0">
      <w:startOverride w:val="1"/>
    </w:lvlOverride>
  </w:num>
  <w:num w:numId="64">
    <w:abstractNumId w:val="19"/>
  </w:num>
  <w:num w:numId="65">
    <w:abstractNumId w:val="39"/>
  </w:num>
  <w:num w:numId="66">
    <w:abstractNumId w:val="14"/>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07C6D"/>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11F"/>
    <w:rsid w:val="000505AE"/>
    <w:rsid w:val="000505ED"/>
    <w:rsid w:val="00050A38"/>
    <w:rsid w:val="000542CE"/>
    <w:rsid w:val="000603FF"/>
    <w:rsid w:val="0006055F"/>
    <w:rsid w:val="00063163"/>
    <w:rsid w:val="000660FD"/>
    <w:rsid w:val="000661C3"/>
    <w:rsid w:val="000672DE"/>
    <w:rsid w:val="000763A6"/>
    <w:rsid w:val="000768C2"/>
    <w:rsid w:val="0007793F"/>
    <w:rsid w:val="0008193F"/>
    <w:rsid w:val="00081CD4"/>
    <w:rsid w:val="000843B6"/>
    <w:rsid w:val="0008471A"/>
    <w:rsid w:val="00084DEC"/>
    <w:rsid w:val="00086DB8"/>
    <w:rsid w:val="0008705F"/>
    <w:rsid w:val="000A2926"/>
    <w:rsid w:val="000A2CA7"/>
    <w:rsid w:val="000A33DF"/>
    <w:rsid w:val="000A6EB9"/>
    <w:rsid w:val="000A758B"/>
    <w:rsid w:val="000B22F1"/>
    <w:rsid w:val="000B6FC5"/>
    <w:rsid w:val="000C35AE"/>
    <w:rsid w:val="000C3BB2"/>
    <w:rsid w:val="000C60D8"/>
    <w:rsid w:val="000C6596"/>
    <w:rsid w:val="000D2656"/>
    <w:rsid w:val="000D2879"/>
    <w:rsid w:val="000D64FF"/>
    <w:rsid w:val="000E101C"/>
    <w:rsid w:val="000E2355"/>
    <w:rsid w:val="000F2AE6"/>
    <w:rsid w:val="000F3F2F"/>
    <w:rsid w:val="000F61F1"/>
    <w:rsid w:val="000F6964"/>
    <w:rsid w:val="001007BB"/>
    <w:rsid w:val="001043AB"/>
    <w:rsid w:val="00106B38"/>
    <w:rsid w:val="0010791B"/>
    <w:rsid w:val="00107EFC"/>
    <w:rsid w:val="00110765"/>
    <w:rsid w:val="00111822"/>
    <w:rsid w:val="00112720"/>
    <w:rsid w:val="00117302"/>
    <w:rsid w:val="00122DC7"/>
    <w:rsid w:val="00125F03"/>
    <w:rsid w:val="001379B2"/>
    <w:rsid w:val="0014156E"/>
    <w:rsid w:val="00151DA9"/>
    <w:rsid w:val="00160302"/>
    <w:rsid w:val="001653D8"/>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339E"/>
    <w:rsid w:val="001D31A5"/>
    <w:rsid w:val="001D5B73"/>
    <w:rsid w:val="001E2515"/>
    <w:rsid w:val="001E3028"/>
    <w:rsid w:val="001E5C0F"/>
    <w:rsid w:val="001E6420"/>
    <w:rsid w:val="001E6D9D"/>
    <w:rsid w:val="001E7EA2"/>
    <w:rsid w:val="001F3B02"/>
    <w:rsid w:val="002006C4"/>
    <w:rsid w:val="0020255B"/>
    <w:rsid w:val="00203863"/>
    <w:rsid w:val="00203F9E"/>
    <w:rsid w:val="00213E6C"/>
    <w:rsid w:val="00215A39"/>
    <w:rsid w:val="002169C7"/>
    <w:rsid w:val="00216A9A"/>
    <w:rsid w:val="002229B9"/>
    <w:rsid w:val="002252BA"/>
    <w:rsid w:val="00225872"/>
    <w:rsid w:val="0022596E"/>
    <w:rsid w:val="00225D57"/>
    <w:rsid w:val="002334E2"/>
    <w:rsid w:val="00235229"/>
    <w:rsid w:val="00235B3F"/>
    <w:rsid w:val="00236CCB"/>
    <w:rsid w:val="002401D9"/>
    <w:rsid w:val="00243242"/>
    <w:rsid w:val="0024392F"/>
    <w:rsid w:val="002445C7"/>
    <w:rsid w:val="00244CB9"/>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44C"/>
    <w:rsid w:val="002947C3"/>
    <w:rsid w:val="0029531C"/>
    <w:rsid w:val="00295469"/>
    <w:rsid w:val="00295EF2"/>
    <w:rsid w:val="002A5643"/>
    <w:rsid w:val="002B372F"/>
    <w:rsid w:val="002B54AB"/>
    <w:rsid w:val="002B5C19"/>
    <w:rsid w:val="002B6658"/>
    <w:rsid w:val="002B6FAD"/>
    <w:rsid w:val="002B702A"/>
    <w:rsid w:val="002B7D0C"/>
    <w:rsid w:val="002C340E"/>
    <w:rsid w:val="002D5D1E"/>
    <w:rsid w:val="002D7520"/>
    <w:rsid w:val="002D78D6"/>
    <w:rsid w:val="002E6065"/>
    <w:rsid w:val="002F0ACF"/>
    <w:rsid w:val="002F2604"/>
    <w:rsid w:val="002F35A6"/>
    <w:rsid w:val="003003A3"/>
    <w:rsid w:val="00301AC1"/>
    <w:rsid w:val="00303A8E"/>
    <w:rsid w:val="003054B4"/>
    <w:rsid w:val="00310B9B"/>
    <w:rsid w:val="00313AD0"/>
    <w:rsid w:val="00315BF8"/>
    <w:rsid w:val="003160CA"/>
    <w:rsid w:val="00316974"/>
    <w:rsid w:val="003207B6"/>
    <w:rsid w:val="00320FCE"/>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7DA"/>
    <w:rsid w:val="00391AFC"/>
    <w:rsid w:val="00394EA0"/>
    <w:rsid w:val="00395A14"/>
    <w:rsid w:val="00395CC6"/>
    <w:rsid w:val="003B3869"/>
    <w:rsid w:val="003B5D72"/>
    <w:rsid w:val="003B6818"/>
    <w:rsid w:val="003C0CE4"/>
    <w:rsid w:val="003C4F25"/>
    <w:rsid w:val="003C72EB"/>
    <w:rsid w:val="003D4C3D"/>
    <w:rsid w:val="003E0A96"/>
    <w:rsid w:val="003E6806"/>
    <w:rsid w:val="003F1B85"/>
    <w:rsid w:val="003F2025"/>
    <w:rsid w:val="003F203F"/>
    <w:rsid w:val="003F3D48"/>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656CB"/>
    <w:rsid w:val="004678E6"/>
    <w:rsid w:val="004719D6"/>
    <w:rsid w:val="004731B4"/>
    <w:rsid w:val="004740B8"/>
    <w:rsid w:val="0048355F"/>
    <w:rsid w:val="00486189"/>
    <w:rsid w:val="00492879"/>
    <w:rsid w:val="0049324C"/>
    <w:rsid w:val="0049693E"/>
    <w:rsid w:val="004A0D1C"/>
    <w:rsid w:val="004A1A78"/>
    <w:rsid w:val="004A47CB"/>
    <w:rsid w:val="004A5E9A"/>
    <w:rsid w:val="004B4FF1"/>
    <w:rsid w:val="004B5008"/>
    <w:rsid w:val="004B71B8"/>
    <w:rsid w:val="004C4242"/>
    <w:rsid w:val="004D498C"/>
    <w:rsid w:val="004D50B4"/>
    <w:rsid w:val="004D738E"/>
    <w:rsid w:val="004E1EDD"/>
    <w:rsid w:val="004E210B"/>
    <w:rsid w:val="004E4804"/>
    <w:rsid w:val="004E52E6"/>
    <w:rsid w:val="004E56F6"/>
    <w:rsid w:val="004F1B45"/>
    <w:rsid w:val="004F1BC9"/>
    <w:rsid w:val="004F2D5B"/>
    <w:rsid w:val="004F3A28"/>
    <w:rsid w:val="004F56FB"/>
    <w:rsid w:val="00502277"/>
    <w:rsid w:val="00506257"/>
    <w:rsid w:val="00510D96"/>
    <w:rsid w:val="005155A5"/>
    <w:rsid w:val="00515E28"/>
    <w:rsid w:val="00516410"/>
    <w:rsid w:val="00527274"/>
    <w:rsid w:val="00542224"/>
    <w:rsid w:val="005452DA"/>
    <w:rsid w:val="00546EED"/>
    <w:rsid w:val="00550729"/>
    <w:rsid w:val="00550DA0"/>
    <w:rsid w:val="00550DF2"/>
    <w:rsid w:val="00550ECE"/>
    <w:rsid w:val="00551DB8"/>
    <w:rsid w:val="00555A2F"/>
    <w:rsid w:val="0055606A"/>
    <w:rsid w:val="00556237"/>
    <w:rsid w:val="00557400"/>
    <w:rsid w:val="0056073F"/>
    <w:rsid w:val="0056178F"/>
    <w:rsid w:val="00565CA5"/>
    <w:rsid w:val="00570131"/>
    <w:rsid w:val="00570612"/>
    <w:rsid w:val="00571D94"/>
    <w:rsid w:val="00573C0E"/>
    <w:rsid w:val="00575600"/>
    <w:rsid w:val="00582772"/>
    <w:rsid w:val="00584C83"/>
    <w:rsid w:val="00584E8A"/>
    <w:rsid w:val="00585913"/>
    <w:rsid w:val="00587ED4"/>
    <w:rsid w:val="00592312"/>
    <w:rsid w:val="00592CCF"/>
    <w:rsid w:val="005967F7"/>
    <w:rsid w:val="00596952"/>
    <w:rsid w:val="005A4D12"/>
    <w:rsid w:val="005A5607"/>
    <w:rsid w:val="005A64CE"/>
    <w:rsid w:val="005B1DFF"/>
    <w:rsid w:val="005B236A"/>
    <w:rsid w:val="005B43B7"/>
    <w:rsid w:val="005B4D82"/>
    <w:rsid w:val="005B5783"/>
    <w:rsid w:val="005B6287"/>
    <w:rsid w:val="005B703F"/>
    <w:rsid w:val="005C196A"/>
    <w:rsid w:val="005C3E3A"/>
    <w:rsid w:val="005D1BD0"/>
    <w:rsid w:val="005D4C9A"/>
    <w:rsid w:val="005D655D"/>
    <w:rsid w:val="005D7F49"/>
    <w:rsid w:val="005F0382"/>
    <w:rsid w:val="005F156F"/>
    <w:rsid w:val="005F277A"/>
    <w:rsid w:val="005F2C0D"/>
    <w:rsid w:val="005F6432"/>
    <w:rsid w:val="00604FBD"/>
    <w:rsid w:val="00612E03"/>
    <w:rsid w:val="00615D79"/>
    <w:rsid w:val="00616EE5"/>
    <w:rsid w:val="0061790A"/>
    <w:rsid w:val="00621F31"/>
    <w:rsid w:val="00622E08"/>
    <w:rsid w:val="00623FF9"/>
    <w:rsid w:val="00630570"/>
    <w:rsid w:val="0064159B"/>
    <w:rsid w:val="0064185F"/>
    <w:rsid w:val="00644F55"/>
    <w:rsid w:val="00645FF0"/>
    <w:rsid w:val="00647082"/>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808CE"/>
    <w:rsid w:val="0069086B"/>
    <w:rsid w:val="0069214C"/>
    <w:rsid w:val="00695535"/>
    <w:rsid w:val="00697B75"/>
    <w:rsid w:val="006A221C"/>
    <w:rsid w:val="006A766D"/>
    <w:rsid w:val="006B76EF"/>
    <w:rsid w:val="006C16E6"/>
    <w:rsid w:val="006C4A48"/>
    <w:rsid w:val="006D1445"/>
    <w:rsid w:val="006D7D15"/>
    <w:rsid w:val="006E5D9D"/>
    <w:rsid w:val="006F00F3"/>
    <w:rsid w:val="006F4210"/>
    <w:rsid w:val="006F5579"/>
    <w:rsid w:val="00702CBC"/>
    <w:rsid w:val="0070373B"/>
    <w:rsid w:val="00707C4D"/>
    <w:rsid w:val="007110B8"/>
    <w:rsid w:val="00711541"/>
    <w:rsid w:val="00713D76"/>
    <w:rsid w:val="0071698E"/>
    <w:rsid w:val="0071723E"/>
    <w:rsid w:val="00724AFF"/>
    <w:rsid w:val="00724D35"/>
    <w:rsid w:val="00725CFC"/>
    <w:rsid w:val="00726CBA"/>
    <w:rsid w:val="0072748D"/>
    <w:rsid w:val="0073284C"/>
    <w:rsid w:val="00733381"/>
    <w:rsid w:val="00734BAE"/>
    <w:rsid w:val="00736F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0155"/>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1872"/>
    <w:rsid w:val="007D4BB8"/>
    <w:rsid w:val="007D6F0A"/>
    <w:rsid w:val="007E11B2"/>
    <w:rsid w:val="007E55C6"/>
    <w:rsid w:val="007E5C18"/>
    <w:rsid w:val="007E66B6"/>
    <w:rsid w:val="007E7F04"/>
    <w:rsid w:val="007F5309"/>
    <w:rsid w:val="007F5A3D"/>
    <w:rsid w:val="008039BA"/>
    <w:rsid w:val="008040C2"/>
    <w:rsid w:val="00813252"/>
    <w:rsid w:val="008148B4"/>
    <w:rsid w:val="008160FC"/>
    <w:rsid w:val="008207FC"/>
    <w:rsid w:val="00821C61"/>
    <w:rsid w:val="00822497"/>
    <w:rsid w:val="00822F54"/>
    <w:rsid w:val="00823402"/>
    <w:rsid w:val="00825912"/>
    <w:rsid w:val="00831C40"/>
    <w:rsid w:val="008353F7"/>
    <w:rsid w:val="00835C24"/>
    <w:rsid w:val="008376C1"/>
    <w:rsid w:val="00844E64"/>
    <w:rsid w:val="00846AAB"/>
    <w:rsid w:val="00852D8B"/>
    <w:rsid w:val="00854CA0"/>
    <w:rsid w:val="008566CD"/>
    <w:rsid w:val="008609F5"/>
    <w:rsid w:val="00862F0F"/>
    <w:rsid w:val="008651EE"/>
    <w:rsid w:val="0087172F"/>
    <w:rsid w:val="00874E7F"/>
    <w:rsid w:val="00875598"/>
    <w:rsid w:val="0087567E"/>
    <w:rsid w:val="00883EE4"/>
    <w:rsid w:val="008840B5"/>
    <w:rsid w:val="00885092"/>
    <w:rsid w:val="00887D60"/>
    <w:rsid w:val="00892274"/>
    <w:rsid w:val="00896215"/>
    <w:rsid w:val="008A1706"/>
    <w:rsid w:val="008A3348"/>
    <w:rsid w:val="008A3DFF"/>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07DC8"/>
    <w:rsid w:val="00911AB9"/>
    <w:rsid w:val="00912712"/>
    <w:rsid w:val="0091519B"/>
    <w:rsid w:val="00915DFB"/>
    <w:rsid w:val="00923A62"/>
    <w:rsid w:val="009258B2"/>
    <w:rsid w:val="00926F7B"/>
    <w:rsid w:val="00927412"/>
    <w:rsid w:val="009277B1"/>
    <w:rsid w:val="0093575C"/>
    <w:rsid w:val="009361F9"/>
    <w:rsid w:val="009442BD"/>
    <w:rsid w:val="009452F5"/>
    <w:rsid w:val="00946DB2"/>
    <w:rsid w:val="009470F0"/>
    <w:rsid w:val="00963FF5"/>
    <w:rsid w:val="00964359"/>
    <w:rsid w:val="00965C82"/>
    <w:rsid w:val="009669DE"/>
    <w:rsid w:val="00966AA6"/>
    <w:rsid w:val="009741A7"/>
    <w:rsid w:val="00974ADC"/>
    <w:rsid w:val="0097745B"/>
    <w:rsid w:val="009774DC"/>
    <w:rsid w:val="00977F31"/>
    <w:rsid w:val="009837E1"/>
    <w:rsid w:val="0098419E"/>
    <w:rsid w:val="00984E8A"/>
    <w:rsid w:val="009864B1"/>
    <w:rsid w:val="009866F0"/>
    <w:rsid w:val="00992FB1"/>
    <w:rsid w:val="009951A4"/>
    <w:rsid w:val="009A1DB5"/>
    <w:rsid w:val="009A5451"/>
    <w:rsid w:val="009A6F74"/>
    <w:rsid w:val="009B3647"/>
    <w:rsid w:val="009B7113"/>
    <w:rsid w:val="009B74F2"/>
    <w:rsid w:val="009C0753"/>
    <w:rsid w:val="009C441C"/>
    <w:rsid w:val="009C5ADC"/>
    <w:rsid w:val="009C5C0C"/>
    <w:rsid w:val="009C69D3"/>
    <w:rsid w:val="009D5EC2"/>
    <w:rsid w:val="009E2FD7"/>
    <w:rsid w:val="009E5A07"/>
    <w:rsid w:val="009F33BA"/>
    <w:rsid w:val="009F662D"/>
    <w:rsid w:val="009F7836"/>
    <w:rsid w:val="00A00185"/>
    <w:rsid w:val="00A14555"/>
    <w:rsid w:val="00A17044"/>
    <w:rsid w:val="00A229E7"/>
    <w:rsid w:val="00A22F6A"/>
    <w:rsid w:val="00A3024E"/>
    <w:rsid w:val="00A3157B"/>
    <w:rsid w:val="00A327E6"/>
    <w:rsid w:val="00A400AD"/>
    <w:rsid w:val="00A418A1"/>
    <w:rsid w:val="00A41A10"/>
    <w:rsid w:val="00A45410"/>
    <w:rsid w:val="00A45E4F"/>
    <w:rsid w:val="00A50276"/>
    <w:rsid w:val="00A53D5F"/>
    <w:rsid w:val="00A55AEE"/>
    <w:rsid w:val="00A629B2"/>
    <w:rsid w:val="00A65BDB"/>
    <w:rsid w:val="00A70FDD"/>
    <w:rsid w:val="00A71717"/>
    <w:rsid w:val="00A85F4C"/>
    <w:rsid w:val="00A87245"/>
    <w:rsid w:val="00A934A9"/>
    <w:rsid w:val="00A93996"/>
    <w:rsid w:val="00A97C1B"/>
    <w:rsid w:val="00AA0CE4"/>
    <w:rsid w:val="00AA3DD8"/>
    <w:rsid w:val="00AA46F3"/>
    <w:rsid w:val="00AA5809"/>
    <w:rsid w:val="00AA6037"/>
    <w:rsid w:val="00AA60C9"/>
    <w:rsid w:val="00AA61ED"/>
    <w:rsid w:val="00AA74B1"/>
    <w:rsid w:val="00AB2662"/>
    <w:rsid w:val="00AB47D8"/>
    <w:rsid w:val="00AC3807"/>
    <w:rsid w:val="00AC4FC1"/>
    <w:rsid w:val="00AD140C"/>
    <w:rsid w:val="00AD4A8A"/>
    <w:rsid w:val="00AD518C"/>
    <w:rsid w:val="00AD6D4E"/>
    <w:rsid w:val="00AD6F64"/>
    <w:rsid w:val="00AE1041"/>
    <w:rsid w:val="00B03923"/>
    <w:rsid w:val="00B1006E"/>
    <w:rsid w:val="00B118C2"/>
    <w:rsid w:val="00B12189"/>
    <w:rsid w:val="00B20200"/>
    <w:rsid w:val="00B21E12"/>
    <w:rsid w:val="00B25491"/>
    <w:rsid w:val="00B2650C"/>
    <w:rsid w:val="00B3034B"/>
    <w:rsid w:val="00B41D69"/>
    <w:rsid w:val="00B47064"/>
    <w:rsid w:val="00B476A4"/>
    <w:rsid w:val="00B55084"/>
    <w:rsid w:val="00B55C22"/>
    <w:rsid w:val="00B60431"/>
    <w:rsid w:val="00B60534"/>
    <w:rsid w:val="00B613D2"/>
    <w:rsid w:val="00B6344B"/>
    <w:rsid w:val="00B646F6"/>
    <w:rsid w:val="00B6582B"/>
    <w:rsid w:val="00B65873"/>
    <w:rsid w:val="00B72766"/>
    <w:rsid w:val="00B728B6"/>
    <w:rsid w:val="00B76B23"/>
    <w:rsid w:val="00B77F83"/>
    <w:rsid w:val="00B836ED"/>
    <w:rsid w:val="00B93A88"/>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6C"/>
    <w:rsid w:val="00BE4086"/>
    <w:rsid w:val="00BE6174"/>
    <w:rsid w:val="00BF0E27"/>
    <w:rsid w:val="00BF5619"/>
    <w:rsid w:val="00BF6886"/>
    <w:rsid w:val="00C0069A"/>
    <w:rsid w:val="00C01D3A"/>
    <w:rsid w:val="00C04016"/>
    <w:rsid w:val="00C12E7B"/>
    <w:rsid w:val="00C15AA3"/>
    <w:rsid w:val="00C16C27"/>
    <w:rsid w:val="00C200CE"/>
    <w:rsid w:val="00C22197"/>
    <w:rsid w:val="00C22C8F"/>
    <w:rsid w:val="00C24FFA"/>
    <w:rsid w:val="00C26A31"/>
    <w:rsid w:val="00C30E6E"/>
    <w:rsid w:val="00C31712"/>
    <w:rsid w:val="00C35212"/>
    <w:rsid w:val="00C3610C"/>
    <w:rsid w:val="00C51F79"/>
    <w:rsid w:val="00C54335"/>
    <w:rsid w:val="00C55CD0"/>
    <w:rsid w:val="00C56C5A"/>
    <w:rsid w:val="00C57D5E"/>
    <w:rsid w:val="00C60629"/>
    <w:rsid w:val="00C6787C"/>
    <w:rsid w:val="00C70267"/>
    <w:rsid w:val="00C712CE"/>
    <w:rsid w:val="00C71C1B"/>
    <w:rsid w:val="00C744DD"/>
    <w:rsid w:val="00C77FC0"/>
    <w:rsid w:val="00C77FC2"/>
    <w:rsid w:val="00C805F2"/>
    <w:rsid w:val="00C80D48"/>
    <w:rsid w:val="00C922A7"/>
    <w:rsid w:val="00CA0E32"/>
    <w:rsid w:val="00CA2DA8"/>
    <w:rsid w:val="00CA3B6D"/>
    <w:rsid w:val="00CA6E70"/>
    <w:rsid w:val="00CB21AC"/>
    <w:rsid w:val="00CB26D4"/>
    <w:rsid w:val="00CB63EB"/>
    <w:rsid w:val="00CB771F"/>
    <w:rsid w:val="00CC4E52"/>
    <w:rsid w:val="00CC6B29"/>
    <w:rsid w:val="00CC6F86"/>
    <w:rsid w:val="00CC76B2"/>
    <w:rsid w:val="00CD0C06"/>
    <w:rsid w:val="00CD1DE9"/>
    <w:rsid w:val="00CD2F06"/>
    <w:rsid w:val="00CD6897"/>
    <w:rsid w:val="00CD6BE5"/>
    <w:rsid w:val="00CE1977"/>
    <w:rsid w:val="00CE1F25"/>
    <w:rsid w:val="00CF176E"/>
    <w:rsid w:val="00CF3C21"/>
    <w:rsid w:val="00D012E5"/>
    <w:rsid w:val="00D036E1"/>
    <w:rsid w:val="00D040C8"/>
    <w:rsid w:val="00D0489F"/>
    <w:rsid w:val="00D04964"/>
    <w:rsid w:val="00D055B1"/>
    <w:rsid w:val="00D05868"/>
    <w:rsid w:val="00D060FB"/>
    <w:rsid w:val="00D066C9"/>
    <w:rsid w:val="00D27277"/>
    <w:rsid w:val="00D36F71"/>
    <w:rsid w:val="00D42F84"/>
    <w:rsid w:val="00D5070A"/>
    <w:rsid w:val="00D546AE"/>
    <w:rsid w:val="00D54EC5"/>
    <w:rsid w:val="00D62A04"/>
    <w:rsid w:val="00D64A77"/>
    <w:rsid w:val="00D7070F"/>
    <w:rsid w:val="00D743F7"/>
    <w:rsid w:val="00D74F5E"/>
    <w:rsid w:val="00D76EC6"/>
    <w:rsid w:val="00D8392F"/>
    <w:rsid w:val="00D83ED4"/>
    <w:rsid w:val="00D92BB1"/>
    <w:rsid w:val="00D93F7A"/>
    <w:rsid w:val="00D94663"/>
    <w:rsid w:val="00D95BB3"/>
    <w:rsid w:val="00DA0979"/>
    <w:rsid w:val="00DA319D"/>
    <w:rsid w:val="00DA5C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D90"/>
    <w:rsid w:val="00DD1F73"/>
    <w:rsid w:val="00DD28E4"/>
    <w:rsid w:val="00DD39BC"/>
    <w:rsid w:val="00DD642C"/>
    <w:rsid w:val="00DD68E4"/>
    <w:rsid w:val="00DE47FF"/>
    <w:rsid w:val="00DE5443"/>
    <w:rsid w:val="00DE6645"/>
    <w:rsid w:val="00DF05ED"/>
    <w:rsid w:val="00DF3884"/>
    <w:rsid w:val="00E05327"/>
    <w:rsid w:val="00E12B29"/>
    <w:rsid w:val="00E212D1"/>
    <w:rsid w:val="00E21830"/>
    <w:rsid w:val="00E30099"/>
    <w:rsid w:val="00E300C1"/>
    <w:rsid w:val="00E322B5"/>
    <w:rsid w:val="00E32380"/>
    <w:rsid w:val="00E36B3B"/>
    <w:rsid w:val="00E3710E"/>
    <w:rsid w:val="00E444E1"/>
    <w:rsid w:val="00E4643C"/>
    <w:rsid w:val="00E5392F"/>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5F63"/>
    <w:rsid w:val="00F00C22"/>
    <w:rsid w:val="00F01BD3"/>
    <w:rsid w:val="00F20109"/>
    <w:rsid w:val="00F219DE"/>
    <w:rsid w:val="00F22710"/>
    <w:rsid w:val="00F25916"/>
    <w:rsid w:val="00F27CA7"/>
    <w:rsid w:val="00F27F79"/>
    <w:rsid w:val="00F43ED5"/>
    <w:rsid w:val="00F51A91"/>
    <w:rsid w:val="00F51ADE"/>
    <w:rsid w:val="00F53226"/>
    <w:rsid w:val="00F55545"/>
    <w:rsid w:val="00F56A06"/>
    <w:rsid w:val="00F56C04"/>
    <w:rsid w:val="00F60501"/>
    <w:rsid w:val="00F6191D"/>
    <w:rsid w:val="00F64361"/>
    <w:rsid w:val="00F665C2"/>
    <w:rsid w:val="00F66CEC"/>
    <w:rsid w:val="00F84672"/>
    <w:rsid w:val="00F8579D"/>
    <w:rsid w:val="00F87779"/>
    <w:rsid w:val="00F90593"/>
    <w:rsid w:val="00F908ED"/>
    <w:rsid w:val="00F926AD"/>
    <w:rsid w:val="00F93FA2"/>
    <w:rsid w:val="00F94FCC"/>
    <w:rsid w:val="00F97747"/>
    <w:rsid w:val="00FA5663"/>
    <w:rsid w:val="00FB54A9"/>
    <w:rsid w:val="00FC0203"/>
    <w:rsid w:val="00FC15AB"/>
    <w:rsid w:val="00FC2CC5"/>
    <w:rsid w:val="00FC5B23"/>
    <w:rsid w:val="00FC5BFA"/>
    <w:rsid w:val="00FC73BE"/>
    <w:rsid w:val="00FD71EF"/>
    <w:rsid w:val="00FE0406"/>
    <w:rsid w:val="00FE09D9"/>
    <w:rsid w:val="00FE589B"/>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063A08D5-F871-450A-BFB5-5CC7C6E9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5"/>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4"/>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59"/>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aliases w:val="APEK-5"/>
    <w:basedOn w:val="Standard"/>
    <w:link w:val="NogaZnak1"/>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aliases w:val="APEK-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APEK-5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2"/>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1"/>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6"/>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aliases w:val="APEK-5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B5C9-F5FA-4979-8348-BF96CB24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4005</Words>
  <Characters>22835</Characters>
  <Application>Microsoft Office Word</Application>
  <DocSecurity>0</DocSecurity>
  <Lines>190</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2022-01-03T05:40:00Z</cp:lastPrinted>
  <dcterms:created xsi:type="dcterms:W3CDTF">2023-03-06T06:27:00Z</dcterms:created>
  <dcterms:modified xsi:type="dcterms:W3CDTF">2023-03-06T06:27:00Z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