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1434F96E"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5A64CE">
        <w:rPr>
          <w:rFonts w:ascii="Arial" w:eastAsia="Times New Roman" w:hAnsi="Arial" w:cs="Arial"/>
          <w:lang w:eastAsia="sl-SI"/>
        </w:rPr>
        <w:t>februar</w:t>
      </w:r>
      <w:r w:rsidR="00D04964">
        <w:rPr>
          <w:rFonts w:ascii="Arial" w:eastAsia="Times New Roman" w:hAnsi="Arial" w:cs="Arial"/>
          <w:lang w:eastAsia="sl-SI"/>
        </w:rPr>
        <w:t xml:space="preserve">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5384AEB1"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BE6174">
        <w:rPr>
          <w:rFonts w:ascii="Arial" w:hAnsi="Arial" w:cs="Arial"/>
          <w:b/>
          <w:sz w:val="24"/>
          <w:szCs w:val="24"/>
          <w:lang w:eastAsia="sl-SI"/>
        </w:rPr>
        <w:t xml:space="preserve">Storitve letnih pregledov </w:t>
      </w:r>
      <w:r w:rsidR="008840BC">
        <w:rPr>
          <w:rFonts w:ascii="Arial" w:hAnsi="Arial" w:cs="Arial"/>
          <w:b/>
          <w:sz w:val="24"/>
          <w:szCs w:val="24"/>
          <w:lang w:eastAsia="sl-SI"/>
        </w:rPr>
        <w:t>in servisiranja respiratorjev, aspiratorjev ter</w:t>
      </w:r>
      <w:r w:rsidR="000B7276">
        <w:rPr>
          <w:rFonts w:ascii="Arial" w:hAnsi="Arial" w:cs="Arial"/>
          <w:b/>
          <w:sz w:val="24"/>
          <w:szCs w:val="24"/>
          <w:lang w:eastAsia="sl-SI"/>
        </w:rPr>
        <w:t xml:space="preserve"> kisikovih instalacij</w:t>
      </w:r>
      <w:r w:rsidR="00BE6174">
        <w:rPr>
          <w:rFonts w:ascii="Arial" w:hAnsi="Arial" w:cs="Arial"/>
          <w:b/>
          <w:sz w:val="24"/>
          <w:szCs w:val="24"/>
          <w:lang w:eastAsia="sl-SI"/>
        </w:rPr>
        <w:t xml:space="preserve">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F733B3"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2B372F" w:rsidRDefault="002D7520" w:rsidP="009E2FD7">
      <w:pPr>
        <w:pStyle w:val="Naslov1"/>
        <w:numPr>
          <w:ilvl w:val="0"/>
          <w:numId w:val="48"/>
        </w:numPr>
        <w:rPr>
          <w:rFonts w:ascii="Arial" w:hAnsi="Arial" w:cs="Arial"/>
          <w:sz w:val="22"/>
          <w:szCs w:val="22"/>
        </w:rPr>
      </w:pPr>
      <w:r w:rsidRPr="002B372F">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4AC558EC"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835C24">
        <w:rPr>
          <w:rFonts w:ascii="Arial" w:hAnsi="Arial" w:cs="Arial"/>
        </w:rPr>
        <w:t>, 121/21,</w:t>
      </w:r>
      <w:r w:rsidR="00734BAE">
        <w:rPr>
          <w:rFonts w:ascii="Arial" w:hAnsi="Arial" w:cs="Arial"/>
        </w:rPr>
        <w:t xml:space="preserve"> 10/22</w:t>
      </w:r>
      <w:r w:rsidR="00835C24">
        <w:rPr>
          <w:rFonts w:ascii="Arial" w:hAnsi="Arial" w:cs="Arial"/>
        </w:rPr>
        <w:t>, 74/22 in 100/22</w:t>
      </w:r>
      <w:r w:rsidR="00BE6174">
        <w:rPr>
          <w:rFonts w:ascii="Arial" w:hAnsi="Arial" w:cs="Arial"/>
        </w:rPr>
        <w:t xml:space="preserve"> - ZNUZSZS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2B372F" w:rsidRDefault="007E55C6" w:rsidP="00225D57">
      <w:pPr>
        <w:pStyle w:val="Naslov1"/>
        <w:rPr>
          <w:rFonts w:ascii="Arial" w:hAnsi="Arial" w:cs="Arial"/>
          <w:sz w:val="22"/>
          <w:szCs w:val="22"/>
        </w:rPr>
      </w:pPr>
      <w:bookmarkStart w:id="1" w:name="_Toc32937671"/>
      <w:r w:rsidRPr="002B372F">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4FD14516" w14:textId="77777777" w:rsidR="007E11B2" w:rsidRPr="001653D8" w:rsidRDefault="007E11B2" w:rsidP="007E55C6">
      <w:pPr>
        <w:pStyle w:val="Standard"/>
        <w:rPr>
          <w:rFonts w:ascii="Arial" w:hAnsi="Arial" w:cs="Arial"/>
        </w:rPr>
      </w:pPr>
    </w:p>
    <w:p w14:paraId="6144F014" w14:textId="05B2A401" w:rsidR="007E55C6" w:rsidRDefault="007E55C6" w:rsidP="009E2FD7">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9E2FD7">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9E2FD7">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3784B79B"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EC2687">
        <w:rPr>
          <w:rFonts w:ascii="Arial" w:hAnsi="Arial" w:cs="Arial"/>
          <w:b/>
        </w:rPr>
        <w:t>2</w:t>
      </w:r>
      <w:r w:rsidR="00D04964">
        <w:rPr>
          <w:rFonts w:ascii="Arial" w:hAnsi="Arial" w:cs="Arial"/>
          <w:b/>
        </w:rPr>
        <w:t>.</w:t>
      </w:r>
      <w:r w:rsidR="00BE6174">
        <w:rPr>
          <w:rFonts w:ascii="Arial" w:hAnsi="Arial" w:cs="Arial"/>
          <w:b/>
        </w:rPr>
        <w:t>3</w:t>
      </w:r>
      <w:r w:rsidR="00D04964">
        <w:rPr>
          <w:rFonts w:ascii="Arial" w:hAnsi="Arial" w:cs="Arial"/>
          <w:b/>
        </w:rPr>
        <w:t>.2023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2B372F" w:rsidRDefault="00235B3F" w:rsidP="00225D57">
      <w:pPr>
        <w:pStyle w:val="Naslov1"/>
        <w:rPr>
          <w:rFonts w:ascii="Arial" w:hAnsi="Arial" w:cs="Arial"/>
          <w:sz w:val="22"/>
          <w:szCs w:val="22"/>
        </w:rPr>
      </w:pPr>
      <w:bookmarkStart w:id="2" w:name="_Toc511306718"/>
      <w:bookmarkStart w:id="3" w:name="_Toc32937672"/>
      <w:r w:rsidRPr="002B372F">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690A9DDC"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BE6174">
        <w:rPr>
          <w:rFonts w:ascii="Arial" w:hAnsi="Arial" w:cs="Arial"/>
        </w:rPr>
        <w:t>so storitve letnih pregledov</w:t>
      </w:r>
      <w:r w:rsidR="00E444E1">
        <w:rPr>
          <w:rFonts w:ascii="Arial" w:hAnsi="Arial" w:cs="Arial"/>
        </w:rPr>
        <w:t xml:space="preserve"> </w:t>
      </w:r>
      <w:r w:rsidR="004E1019">
        <w:rPr>
          <w:rFonts w:ascii="Arial" w:hAnsi="Arial" w:cs="Arial"/>
        </w:rPr>
        <w:t>in</w:t>
      </w:r>
      <w:r w:rsidR="00E444E1">
        <w:rPr>
          <w:rFonts w:ascii="Arial" w:hAnsi="Arial" w:cs="Arial"/>
        </w:rPr>
        <w:t xml:space="preserve"> servisiranja</w:t>
      </w:r>
      <w:r w:rsidR="00BE6174">
        <w:rPr>
          <w:rFonts w:ascii="Arial" w:hAnsi="Arial" w:cs="Arial"/>
        </w:rPr>
        <w:t xml:space="preserve"> </w:t>
      </w:r>
      <w:r w:rsidR="000B7276">
        <w:rPr>
          <w:rFonts w:ascii="Arial" w:hAnsi="Arial" w:cs="Arial"/>
        </w:rPr>
        <w:t>r</w:t>
      </w:r>
      <w:r w:rsidR="00AB10E2">
        <w:rPr>
          <w:rFonts w:ascii="Arial" w:hAnsi="Arial" w:cs="Arial"/>
        </w:rPr>
        <w:t>espiratorjev</w:t>
      </w:r>
      <w:r w:rsidR="00491718">
        <w:rPr>
          <w:rFonts w:ascii="Arial" w:hAnsi="Arial" w:cs="Arial"/>
        </w:rPr>
        <w:t>, aspiratorjev</w:t>
      </w:r>
      <w:r w:rsidR="004E1019">
        <w:rPr>
          <w:rFonts w:ascii="Arial" w:hAnsi="Arial" w:cs="Arial"/>
        </w:rPr>
        <w:t>, manumetrov za prenosni kisik</w:t>
      </w:r>
      <w:r w:rsidR="00AB10E2">
        <w:rPr>
          <w:rFonts w:ascii="Arial" w:hAnsi="Arial" w:cs="Arial"/>
        </w:rPr>
        <w:t xml:space="preserve"> in</w:t>
      </w:r>
      <w:r w:rsidR="000B7276">
        <w:rPr>
          <w:rFonts w:ascii="Arial" w:hAnsi="Arial" w:cs="Arial"/>
        </w:rPr>
        <w:t xml:space="preserve"> kisikovih instalacij</w:t>
      </w:r>
      <w:r w:rsidR="00BE6174">
        <w:rPr>
          <w:rFonts w:ascii="Arial" w:hAnsi="Arial" w:cs="Arial"/>
        </w:rPr>
        <w:t xml:space="preserve"> </w:t>
      </w:r>
      <w:r w:rsidR="008A1135">
        <w:rPr>
          <w:rFonts w:ascii="Arial" w:hAnsi="Arial" w:cs="Arial"/>
        </w:rPr>
        <w:t xml:space="preserve">v reševalnih vozilih </w:t>
      </w:r>
      <w:r w:rsidR="00BE6174">
        <w:rPr>
          <w:rFonts w:ascii="Arial" w:hAnsi="Arial" w:cs="Arial"/>
        </w:rPr>
        <w:t>za obdobje 4 let</w:t>
      </w:r>
      <w:r w:rsidR="00570131" w:rsidRPr="005A64CE">
        <w:rPr>
          <w:rFonts w:ascii="Arial" w:hAnsi="Arial" w:cs="Arial"/>
          <w:bCs/>
          <w:color w:val="000000" w:themeColor="text1"/>
        </w:rPr>
        <w:t>.</w:t>
      </w:r>
      <w:r w:rsidR="0049693E" w:rsidRPr="005A64CE">
        <w:rPr>
          <w:rFonts w:ascii="Arial" w:hAnsi="Arial" w:cs="Arial"/>
          <w:bCs/>
          <w:color w:val="000000" w:themeColor="text1"/>
        </w:rPr>
        <w:t xml:space="preserve"> </w:t>
      </w:r>
      <w:r w:rsidR="002B54AB" w:rsidRPr="005A64CE">
        <w:rPr>
          <w:rFonts w:ascii="Arial" w:hAnsi="Arial" w:cs="Arial"/>
          <w:color w:val="000000" w:themeColor="text1"/>
        </w:rPr>
        <w:t>P</w:t>
      </w:r>
      <w:r w:rsidR="002B54AB" w:rsidRPr="00112720">
        <w:rPr>
          <w:rFonts w:ascii="Arial" w:hAnsi="Arial" w:cs="Arial"/>
        </w:rPr>
        <w:t xml:space="preserve">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3F11740F" w14:textId="77777777" w:rsidR="00486189" w:rsidRPr="00D7070F" w:rsidRDefault="00486189">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2B372F" w:rsidRDefault="00235B3F" w:rsidP="00225D57">
      <w:pPr>
        <w:pStyle w:val="Naslov1"/>
        <w:rPr>
          <w:rFonts w:ascii="Arial" w:hAnsi="Arial" w:cs="Arial"/>
          <w:sz w:val="22"/>
          <w:szCs w:val="22"/>
        </w:rPr>
      </w:pPr>
      <w:bookmarkStart w:id="4" w:name="_Toc511306720"/>
      <w:bookmarkStart w:id="5" w:name="_Toc32937674"/>
      <w:r w:rsidRPr="002B372F">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6B2A10DB"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EC2687">
        <w:rPr>
          <w:rFonts w:ascii="Arial" w:hAnsi="Arial" w:cs="Arial"/>
          <w:b/>
          <w:u w:val="single"/>
          <w:lang w:eastAsia="sl-SI"/>
        </w:rPr>
        <w:t>6</w:t>
      </w:r>
      <w:r w:rsidR="00BE6174">
        <w:rPr>
          <w:rFonts w:ascii="Arial" w:hAnsi="Arial" w:cs="Arial"/>
          <w:b/>
          <w:u w:val="single"/>
          <w:lang w:eastAsia="sl-SI"/>
        </w:rPr>
        <w:t>.3</w:t>
      </w:r>
      <w:r w:rsidR="00E212D1">
        <w:rPr>
          <w:rFonts w:ascii="Arial" w:hAnsi="Arial" w:cs="Arial"/>
          <w:b/>
          <w:u w:val="single"/>
          <w:lang w:eastAsia="sl-SI"/>
        </w:rPr>
        <w:t>.20</w:t>
      </w:r>
      <w:r w:rsidR="00D04964">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2B372F" w:rsidRDefault="001920CD" w:rsidP="00225D57">
      <w:pPr>
        <w:pStyle w:val="Naslov1"/>
        <w:rPr>
          <w:rFonts w:ascii="Arial" w:hAnsi="Arial" w:cs="Arial"/>
          <w:sz w:val="22"/>
          <w:szCs w:val="22"/>
        </w:rPr>
      </w:pPr>
      <w:bookmarkStart w:id="6" w:name="_Toc511306727"/>
      <w:bookmarkStart w:id="7" w:name="_Toc32937676"/>
      <w:r w:rsidRPr="002B372F">
        <w:rPr>
          <w:rFonts w:ascii="Arial" w:hAnsi="Arial" w:cs="Arial"/>
          <w:sz w:val="22"/>
          <w:szCs w:val="22"/>
        </w:rPr>
        <w:t>POGOJI ZA PRIZNANJE</w:t>
      </w:r>
      <w:r w:rsidR="00CD2F06" w:rsidRPr="002B372F">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2F2F7D38" w14:textId="01F87939" w:rsidR="00BE6174" w:rsidRPr="001653D8" w:rsidRDefault="00BE6174" w:rsidP="00BE6174">
      <w:pPr>
        <w:pStyle w:val="Odstavekseznama"/>
        <w:numPr>
          <w:ilvl w:val="0"/>
          <w:numId w:val="66"/>
        </w:numPr>
        <w:rPr>
          <w:rFonts w:ascii="Arial" w:hAnsi="Arial" w:cs="Arial"/>
        </w:rPr>
      </w:pPr>
      <w:r w:rsidRPr="001653D8">
        <w:rPr>
          <w:rFonts w:ascii="Arial" w:hAnsi="Arial" w:cs="Arial"/>
        </w:rPr>
        <w:t>Ponudnik mora biti registriran za opravljanje dejavnosti, ki je predmet tega javnega naročila ter mora imeti vsa potrebna dovoljenja za izpolnitev predmeta naročila.</w:t>
      </w:r>
      <w:r w:rsidR="00A620FA" w:rsidRPr="00A620FA">
        <w:rPr>
          <w:rFonts w:ascii="Arial" w:hAnsi="Arial" w:cs="Arial"/>
        </w:rPr>
        <w:t xml:space="preserve"> </w:t>
      </w:r>
      <w:r w:rsidR="00A620FA">
        <w:rPr>
          <w:rFonts w:ascii="Arial" w:hAnsi="Arial" w:cs="Arial"/>
        </w:rPr>
        <w:t>Ponudnik mora biti pooblaščen s strani proizvajalca opreme za servisiranje opreme.</w:t>
      </w:r>
    </w:p>
    <w:p w14:paraId="4BE38BFC" w14:textId="77777777" w:rsidR="00BE6174" w:rsidRPr="001653D8" w:rsidRDefault="00BE6174" w:rsidP="00BE6174">
      <w:pPr>
        <w:pStyle w:val="Standard"/>
        <w:ind w:left="708"/>
        <w:rPr>
          <w:rFonts w:ascii="Arial" w:hAnsi="Arial" w:cs="Arial"/>
        </w:rPr>
      </w:pPr>
    </w:p>
    <w:p w14:paraId="737E16B0" w14:textId="77777777" w:rsidR="00BE6174" w:rsidRPr="00026EC3" w:rsidRDefault="00BE6174" w:rsidP="00BE6174">
      <w:pPr>
        <w:pStyle w:val="Odstavekseznama"/>
        <w:numPr>
          <w:ilvl w:val="0"/>
          <w:numId w:val="66"/>
        </w:numPr>
        <w:rPr>
          <w:rFonts w:ascii="Arial" w:hAnsi="Arial" w:cs="Arial"/>
        </w:rPr>
      </w:pPr>
      <w:r w:rsidRPr="001653D8">
        <w:rPr>
          <w:rFonts w:ascii="Arial" w:eastAsia="Times New Roman" w:hAnsi="Arial" w:cs="Arial"/>
          <w:lang w:eastAsia="sl-SI"/>
        </w:rPr>
        <w:t xml:space="preserve">Ponudnik mora razpolagati z zadostnimi kadrovskimi, tehničnimi, finančnimi in drugimi zmogljivostmi ter znanjem, sposobnostmi in izkušnjami, potrebnimi za </w:t>
      </w:r>
      <w:r w:rsidRPr="00026EC3">
        <w:rPr>
          <w:rFonts w:ascii="Arial" w:eastAsia="Times New Roman" w:hAnsi="Arial" w:cs="Arial"/>
          <w:lang w:eastAsia="sl-SI"/>
        </w:rPr>
        <w:t>izpolnitev javnega naročila</w:t>
      </w:r>
      <w:r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1F343D10"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EC37DE9" w:rsidR="00367AE9" w:rsidRDefault="00367AE9" w:rsidP="009E2FD7">
      <w:pPr>
        <w:pStyle w:val="Odstavekseznama"/>
        <w:numPr>
          <w:ilvl w:val="0"/>
          <w:numId w:val="53"/>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BE6174">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2B372F" w:rsidRDefault="00235B3F" w:rsidP="00571D94">
      <w:pPr>
        <w:pStyle w:val="Naslov1"/>
        <w:rPr>
          <w:rFonts w:ascii="Arial" w:hAnsi="Arial" w:cs="Arial"/>
          <w:sz w:val="22"/>
          <w:szCs w:val="22"/>
        </w:rPr>
      </w:pPr>
      <w:r w:rsidRPr="002B372F">
        <w:rPr>
          <w:rFonts w:ascii="Arial" w:hAnsi="Arial" w:cs="Arial"/>
          <w:sz w:val="22"/>
          <w:szCs w:val="22"/>
        </w:rPr>
        <w:t xml:space="preserve"> </w:t>
      </w:r>
      <w:bookmarkStart w:id="8" w:name="_Toc511306741"/>
      <w:bookmarkStart w:id="9" w:name="_Toc32937681"/>
      <w:r w:rsidRPr="002B372F">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44D85DE5" w14:textId="7EFC52A4" w:rsidR="00E64E45" w:rsidRDefault="00575600">
      <w:pPr>
        <w:pStyle w:val="Standard"/>
        <w:rPr>
          <w:rFonts w:ascii="Arial" w:hAnsi="Arial" w:cs="Arial"/>
        </w:rPr>
      </w:pPr>
      <w:bookmarkStart w:id="10" w:name="_Toc511306742"/>
      <w:r w:rsidRPr="001653D8">
        <w:rPr>
          <w:rFonts w:ascii="Arial" w:hAnsi="Arial" w:cs="Arial"/>
        </w:rPr>
        <w:t>Merilo je ekonomsko najugodnejša ponudba, določena na podlagi najnižje skupne ponudbene cene v EUR brez DDV. Naročnik bo naročilo oddal ponudniku, ki bo v dopustni ponudbi ponudil najnižjo skupno ponudbeno ceno brez DDV. Ponudnik zaokroži ponudbeno ceno na največ dve decimalni mesti.</w:t>
      </w:r>
    </w:p>
    <w:p w14:paraId="30FB69B2" w14:textId="77777777" w:rsidR="00575600" w:rsidRPr="001653D8" w:rsidRDefault="00575600">
      <w:pPr>
        <w:pStyle w:val="Standard"/>
        <w:rPr>
          <w:rFonts w:ascii="Arial" w:hAnsi="Arial" w:cs="Arial"/>
        </w:rPr>
      </w:pPr>
    </w:p>
    <w:p w14:paraId="3128A69F" w14:textId="77777777" w:rsidR="00A00185" w:rsidRPr="002B372F" w:rsidRDefault="00235B3F" w:rsidP="00571D94">
      <w:pPr>
        <w:pStyle w:val="Naslov1"/>
        <w:rPr>
          <w:rFonts w:ascii="Arial" w:hAnsi="Arial" w:cs="Arial"/>
          <w:sz w:val="22"/>
          <w:szCs w:val="22"/>
        </w:rPr>
      </w:pPr>
      <w:bookmarkStart w:id="11" w:name="_Toc32937682"/>
      <w:r w:rsidRPr="002B372F">
        <w:rPr>
          <w:rFonts w:ascii="Arial" w:hAnsi="Arial" w:cs="Arial"/>
          <w:sz w:val="22"/>
          <w:szCs w:val="22"/>
        </w:rPr>
        <w:t>PONUDB</w:t>
      </w:r>
      <w:bookmarkEnd w:id="10"/>
      <w:r w:rsidR="00AC4FC1" w:rsidRPr="002B372F">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9E2FD7">
      <w:pPr>
        <w:pStyle w:val="Odstavekseznama"/>
        <w:numPr>
          <w:ilvl w:val="0"/>
          <w:numId w:val="50"/>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9E2FD7">
      <w:pPr>
        <w:pStyle w:val="Odstavekseznama"/>
        <w:numPr>
          <w:ilvl w:val="0"/>
          <w:numId w:val="50"/>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95783CD" w:rsidR="00A00185" w:rsidRDefault="000B22F1" w:rsidP="009E2FD7">
      <w:pPr>
        <w:pStyle w:val="Odstavekseznama"/>
        <w:numPr>
          <w:ilvl w:val="0"/>
          <w:numId w:val="50"/>
        </w:numPr>
        <w:rPr>
          <w:rFonts w:ascii="Arial" w:hAnsi="Arial" w:cs="Arial"/>
        </w:rPr>
      </w:pPr>
      <w:r w:rsidRPr="00652B1C">
        <w:rPr>
          <w:rFonts w:ascii="Arial" w:hAnsi="Arial" w:cs="Arial"/>
        </w:rPr>
        <w:t xml:space="preserve">Osnutek </w:t>
      </w:r>
      <w:r w:rsidR="002B372F">
        <w:rPr>
          <w:rFonts w:ascii="Arial" w:hAnsi="Arial" w:cs="Arial"/>
        </w:rPr>
        <w:t>P</w:t>
      </w:r>
      <w:r w:rsidR="00235B3F" w:rsidRPr="00652B1C">
        <w:rPr>
          <w:rFonts w:ascii="Arial" w:hAnsi="Arial" w:cs="Arial"/>
        </w:rPr>
        <w:t>ogodbe</w:t>
      </w:r>
      <w:r w:rsidR="006808CE">
        <w:rPr>
          <w:rFonts w:ascii="Arial" w:hAnsi="Arial" w:cs="Arial"/>
        </w:rPr>
        <w:t>;</w:t>
      </w:r>
    </w:p>
    <w:p w14:paraId="0D683FA5" w14:textId="453B3BC2" w:rsidR="006808CE" w:rsidRPr="006808CE" w:rsidRDefault="006808CE" w:rsidP="009E2FD7">
      <w:pPr>
        <w:pStyle w:val="Odstavekseznama"/>
        <w:numPr>
          <w:ilvl w:val="0"/>
          <w:numId w:val="50"/>
        </w:numPr>
        <w:rPr>
          <w:rFonts w:ascii="Arial" w:hAnsi="Arial" w:cs="Arial"/>
          <w:b/>
        </w:rPr>
      </w:pPr>
      <w:r w:rsidRPr="006808CE">
        <w:rPr>
          <w:rFonts w:ascii="Arial" w:hAnsi="Arial" w:cs="Arial"/>
          <w:b/>
        </w:rPr>
        <w:t>Cenik rezervnih delov</w:t>
      </w:r>
      <w:r w:rsidR="00320FCE">
        <w:rPr>
          <w:rFonts w:ascii="Arial" w:hAnsi="Arial" w:cs="Arial"/>
          <w:b/>
        </w:rPr>
        <w:t xml:space="preserve"> in potrošnega materiala</w:t>
      </w:r>
      <w:r w:rsidR="00E444E1">
        <w:rPr>
          <w:rFonts w:ascii="Arial" w:hAnsi="Arial" w:cs="Arial"/>
        </w:rPr>
        <w:t>, ki se lahko uporabi</w:t>
      </w:r>
      <w:r w:rsidR="00907DC8" w:rsidRPr="00907DC8">
        <w:rPr>
          <w:rFonts w:ascii="Arial" w:hAnsi="Arial" w:cs="Arial"/>
        </w:rPr>
        <w:t xml:space="preserve"> pri servisu opreme</w:t>
      </w:r>
      <w:r w:rsidRPr="00907DC8">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BCD44E3"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835C24">
        <w:rPr>
          <w:rFonts w:ascii="Arial" w:hAnsi="Arial" w:cs="Arial"/>
        </w:rPr>
        <w:t>3</w:t>
      </w:r>
      <w:r w:rsidR="00BE6174">
        <w:rPr>
          <w:rFonts w:ascii="Arial" w:hAnsi="Arial" w:cs="Arial"/>
        </w:rPr>
        <w:t>1.5</w:t>
      </w:r>
      <w:r w:rsidR="005D1BD0">
        <w:rPr>
          <w:rFonts w:ascii="Arial" w:hAnsi="Arial" w:cs="Arial"/>
        </w:rPr>
        <w:t>.202</w:t>
      </w:r>
      <w:r w:rsidR="00575600">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1E535D5" w:rsidR="00CC6F86" w:rsidRPr="001653D8" w:rsidRDefault="00CC6F86" w:rsidP="00CC6F86">
      <w:pPr>
        <w:pStyle w:val="Standard"/>
        <w:rPr>
          <w:rFonts w:ascii="Arial" w:hAnsi="Arial" w:cs="Arial"/>
        </w:rPr>
      </w:pPr>
      <w:r w:rsidRPr="001653D8">
        <w:rPr>
          <w:rFonts w:ascii="Arial" w:hAnsi="Arial" w:cs="Arial"/>
        </w:rPr>
        <w:t xml:space="preserve">Vsi dokumenti </w:t>
      </w:r>
      <w:r w:rsidR="005A64CE">
        <w:rPr>
          <w:rFonts w:ascii="Arial" w:hAnsi="Arial" w:cs="Arial"/>
        </w:rPr>
        <w:t>morajo biti ustrezno izpolnjeni</w:t>
      </w:r>
      <w:r w:rsidRPr="001653D8">
        <w:rPr>
          <w:rFonts w:ascii="Arial" w:hAnsi="Arial" w:cs="Arial"/>
        </w:rPr>
        <w:t xml:space="preserve">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2B372F" w:rsidRDefault="009C69D3" w:rsidP="00571D94">
      <w:pPr>
        <w:pStyle w:val="Naslov1"/>
        <w:rPr>
          <w:rFonts w:ascii="Arial" w:hAnsi="Arial" w:cs="Arial"/>
          <w:sz w:val="22"/>
          <w:szCs w:val="22"/>
        </w:rPr>
      </w:pPr>
      <w:bookmarkStart w:id="12" w:name="_Toc511306757"/>
      <w:bookmarkStart w:id="13" w:name="_Toc32937685"/>
      <w:r w:rsidRPr="002B372F">
        <w:rPr>
          <w:rFonts w:ascii="Arial" w:hAnsi="Arial" w:cs="Arial"/>
          <w:sz w:val="22"/>
          <w:szCs w:val="22"/>
        </w:rPr>
        <w:t xml:space="preserve">ODSTOP OD ODDAJE </w:t>
      </w:r>
      <w:r w:rsidR="00235B3F" w:rsidRPr="002B372F">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5DA6AA7" w:rsidR="00A00185" w:rsidRPr="002B372F" w:rsidRDefault="00664387" w:rsidP="00571D94">
      <w:pPr>
        <w:pStyle w:val="Naslov1"/>
        <w:rPr>
          <w:rFonts w:ascii="Arial" w:hAnsi="Arial" w:cs="Arial"/>
          <w:sz w:val="22"/>
          <w:szCs w:val="22"/>
        </w:rPr>
      </w:pPr>
      <w:bookmarkStart w:id="14" w:name="_Toc511306758"/>
      <w:bookmarkStart w:id="15" w:name="_Toc32937686"/>
      <w:r w:rsidRPr="002B372F">
        <w:rPr>
          <w:rFonts w:ascii="Arial" w:hAnsi="Arial" w:cs="Arial"/>
          <w:sz w:val="22"/>
          <w:szCs w:val="22"/>
        </w:rPr>
        <w:t xml:space="preserve">SKLENITEV </w:t>
      </w:r>
      <w:r w:rsidR="00235B3F" w:rsidRPr="002B372F">
        <w:rPr>
          <w:rFonts w:ascii="Arial" w:hAnsi="Arial" w:cs="Arial"/>
          <w:sz w:val="22"/>
          <w:szCs w:val="22"/>
        </w:rPr>
        <w:t>POGODB</w:t>
      </w:r>
      <w:bookmarkEnd w:id="14"/>
      <w:bookmarkEnd w:id="15"/>
      <w:r w:rsidRPr="002B372F">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748B1326" w14:textId="494FC29A" w:rsidR="00734BAE" w:rsidRDefault="005D1BD0" w:rsidP="00582772">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r w:rsidR="00734BAE">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62B08AB9" w14:textId="77777777" w:rsidR="009F7836" w:rsidRDefault="009F7836"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2137A56C" w:rsidR="0077415C" w:rsidRPr="001653D8" w:rsidRDefault="00F53226"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45DD112A" w14:textId="2E66B5B7" w:rsidR="006808CE"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BE6174">
        <w:rPr>
          <w:rFonts w:ascii="Arial" w:hAnsi="Arial" w:cs="Arial"/>
        </w:rPr>
        <w:t xml:space="preserve">Storitve letnih pregledov </w:t>
      </w:r>
      <w:r w:rsidR="008840BC">
        <w:rPr>
          <w:rFonts w:ascii="Arial" w:hAnsi="Arial" w:cs="Arial"/>
        </w:rPr>
        <w:t>in servisiranja respiratorjev, aspiratorjev ter</w:t>
      </w:r>
      <w:r w:rsidR="00AB10E2">
        <w:rPr>
          <w:rFonts w:ascii="Arial" w:hAnsi="Arial" w:cs="Arial"/>
        </w:rPr>
        <w:t xml:space="preserve"> kisikovih instalacij</w:t>
      </w:r>
      <w:r w:rsidR="00BE6174">
        <w:rPr>
          <w:rFonts w:ascii="Arial" w:hAnsi="Arial" w:cs="Arial"/>
        </w:rPr>
        <w:t xml:space="preserve"> za obdobje 4 let</w:t>
      </w:r>
      <w:r w:rsidR="00570612">
        <w:rPr>
          <w:rFonts w:ascii="Arial" w:hAnsi="Arial" w:cs="Arial"/>
        </w:rPr>
        <w:t>«</w:t>
      </w:r>
      <w:r w:rsidR="00F20109">
        <w:rPr>
          <w:rFonts w:ascii="Arial" w:hAnsi="Arial" w:cs="Arial"/>
        </w:rPr>
        <w:t xml:space="preserve"> </w:t>
      </w:r>
      <w:r w:rsidR="00575600">
        <w:rPr>
          <w:rFonts w:ascii="Arial" w:hAnsi="Arial" w:cs="Arial"/>
        </w:rPr>
        <w:t>dajemo</w:t>
      </w:r>
      <w:r w:rsidRPr="001653D8">
        <w:rPr>
          <w:rFonts w:ascii="Arial" w:hAnsi="Arial" w:cs="Arial"/>
        </w:rPr>
        <w:t xml:space="preserve">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BE6174">
        <w:rPr>
          <w:rFonts w:ascii="Arial" w:eastAsia="Times New Roman" w:hAnsi="Arial" w:cs="Arial"/>
          <w:color w:val="000000"/>
          <w:spacing w:val="-2"/>
          <w:lang w:eastAsia="sl-SI"/>
        </w:rPr>
        <w:t>31.5</w:t>
      </w:r>
      <w:r w:rsidR="00575600">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w:t>
      </w:r>
      <w:r w:rsidR="00C712CE" w:rsidRPr="001653D8">
        <w:rPr>
          <w:rFonts w:ascii="Arial" w:hAnsi="Arial" w:cs="Arial"/>
        </w:rPr>
        <w:t>naročila in veljavnimi predpisi.</w:t>
      </w:r>
    </w:p>
    <w:p w14:paraId="062CAB92" w14:textId="77777777" w:rsidR="006808CE" w:rsidRDefault="006808CE" w:rsidP="00F20109">
      <w:pPr>
        <w:pStyle w:val="Standard"/>
        <w:rPr>
          <w:rFonts w:ascii="Arial" w:hAnsi="Arial" w:cs="Arial"/>
        </w:rPr>
      </w:pPr>
    </w:p>
    <w:p w14:paraId="5C3F4D83" w14:textId="3650A791" w:rsidR="00F87779" w:rsidRDefault="00F53226" w:rsidP="00F20109">
      <w:pPr>
        <w:pStyle w:val="Standard"/>
        <w:rPr>
          <w:rFonts w:ascii="Arial" w:hAnsi="Arial" w:cs="Arial"/>
        </w:rPr>
      </w:pPr>
      <w:r>
        <w:rPr>
          <w:rFonts w:ascii="Arial" w:hAnsi="Arial" w:cs="Arial"/>
        </w:rPr>
        <w:t>Naša ponudbena cena</w:t>
      </w:r>
      <w:r w:rsidR="00E444E1">
        <w:rPr>
          <w:rFonts w:ascii="Arial" w:hAnsi="Arial" w:cs="Arial"/>
        </w:rPr>
        <w:t xml:space="preserve"> za predmet naročila</w:t>
      </w:r>
      <w:r>
        <w:rPr>
          <w:rFonts w:ascii="Arial" w:hAnsi="Arial" w:cs="Arial"/>
        </w:rPr>
        <w:t xml:space="preserve"> znaša</w:t>
      </w:r>
      <w:r w:rsidR="00F87779">
        <w:rPr>
          <w:rFonts w:ascii="Arial" w:hAnsi="Arial" w:cs="Arial"/>
        </w:rPr>
        <w:t>:</w:t>
      </w:r>
    </w:p>
    <w:p w14:paraId="56486974" w14:textId="77777777" w:rsidR="00B55C22" w:rsidRDefault="00B55C22"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D04964" w14:paraId="7BC3249A" w14:textId="77777777" w:rsidTr="00790155">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89BA84" w14:textId="77777777" w:rsidR="00F908ED" w:rsidRDefault="00F908ED" w:rsidP="009C0753">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C55669" w14:textId="7A11BD64" w:rsidR="00F908ED" w:rsidRDefault="00F908ED" w:rsidP="00F908ED">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90C8AB" w14:textId="77777777" w:rsidR="00F908ED" w:rsidRDefault="00F908ED" w:rsidP="009C0753">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6F2FBF" w14:textId="4FEFE6F0" w:rsidR="00F908ED" w:rsidRDefault="00D04964" w:rsidP="009C0753">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879451" w14:textId="378303FD" w:rsidR="00F908ED" w:rsidRDefault="00F908ED" w:rsidP="009C0753">
            <w:pPr>
              <w:pStyle w:val="Standard"/>
              <w:jc w:val="center"/>
              <w:rPr>
                <w:rFonts w:ascii="Arial" w:hAnsi="Arial" w:cs="Arial"/>
              </w:rPr>
            </w:pPr>
            <w:r>
              <w:rPr>
                <w:rFonts w:ascii="Arial" w:hAnsi="Arial" w:cs="Arial"/>
              </w:rPr>
              <w:t>Cena na EM v EUR</w:t>
            </w:r>
            <w:r w:rsidR="00D04964">
              <w:rPr>
                <w:rFonts w:ascii="Arial" w:hAnsi="Arial" w:cs="Arial"/>
              </w:rPr>
              <w:t xml:space="preserve">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51D0C7" w14:textId="0FF75C91" w:rsidR="00F908ED" w:rsidRDefault="00F908ED" w:rsidP="009C0753">
            <w:pPr>
              <w:pStyle w:val="Standard"/>
              <w:jc w:val="center"/>
              <w:rPr>
                <w:rFonts w:ascii="Arial" w:hAnsi="Arial" w:cs="Arial"/>
              </w:rPr>
            </w:pPr>
            <w:r>
              <w:rPr>
                <w:rFonts w:ascii="Arial" w:hAnsi="Arial" w:cs="Arial"/>
              </w:rPr>
              <w:t>Cena postavke v EUR</w:t>
            </w:r>
            <w:r w:rsidR="00D04964">
              <w:rPr>
                <w:rFonts w:ascii="Arial" w:hAnsi="Arial" w:cs="Arial"/>
              </w:rPr>
              <w:t xml:space="preserve"> brez DDV</w:t>
            </w:r>
          </w:p>
        </w:tc>
      </w:tr>
      <w:tr w:rsidR="00F908ED" w:rsidRPr="009E3B33" w14:paraId="5F000EDA" w14:textId="77777777" w:rsidTr="009E3B33">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8601EA3" w14:textId="77777777" w:rsidR="00F908ED" w:rsidRPr="00491718" w:rsidRDefault="00F908ED" w:rsidP="009C0753">
            <w:pPr>
              <w:pStyle w:val="Standard"/>
              <w:rPr>
                <w:rFonts w:ascii="Arial" w:hAnsi="Arial" w:cs="Arial"/>
              </w:rPr>
            </w:pPr>
            <w:r w:rsidRPr="00491718">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4F187DD" w14:textId="050B7F6E" w:rsidR="00F908ED" w:rsidRPr="00491718" w:rsidRDefault="009E3B33" w:rsidP="009D1F85">
            <w:pPr>
              <w:pStyle w:val="Standard"/>
              <w:jc w:val="left"/>
              <w:rPr>
                <w:rFonts w:ascii="Arial" w:hAnsi="Arial" w:cs="Arial"/>
              </w:rPr>
            </w:pPr>
            <w:r w:rsidRPr="00491718">
              <w:rPr>
                <w:rFonts w:ascii="Arial" w:hAnsi="Arial" w:cs="Arial"/>
              </w:rPr>
              <w:t>Letni pregled in</w:t>
            </w:r>
            <w:r w:rsidR="009D1F85">
              <w:rPr>
                <w:rFonts w:ascii="Arial" w:hAnsi="Arial" w:cs="Arial"/>
              </w:rPr>
              <w:t xml:space="preserve"> redni</w:t>
            </w:r>
            <w:r w:rsidRPr="00491718">
              <w:rPr>
                <w:rFonts w:ascii="Arial" w:hAnsi="Arial" w:cs="Arial"/>
              </w:rPr>
              <w:t xml:space="preserve"> servis aspiratorja Weinmann Accuvac</w:t>
            </w:r>
            <w:r w:rsidR="00491718" w:rsidRPr="00491718">
              <w:rPr>
                <w:rFonts w:ascii="Arial" w:hAnsi="Arial" w:cs="Arial"/>
              </w:rPr>
              <w:t xml:space="preserve"> (4×Pro + 2×Rescue)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F5D711" w14:textId="3CC3CCC7" w:rsidR="00F908ED" w:rsidRPr="00491718" w:rsidRDefault="00BE6174" w:rsidP="009C0753">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488057" w14:textId="4A8169E6" w:rsidR="00F908ED" w:rsidRPr="00491718" w:rsidRDefault="009D1F85" w:rsidP="009C0753">
            <w:pPr>
              <w:pStyle w:val="Standard"/>
              <w:jc w:val="center"/>
              <w:rPr>
                <w:rFonts w:ascii="Arial" w:hAnsi="Arial" w:cs="Arial"/>
              </w:rPr>
            </w:pPr>
            <w:r>
              <w:rPr>
                <w:rFonts w:ascii="Arial" w:hAnsi="Arial" w:cs="Arial"/>
              </w:rPr>
              <w:t>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70694B" w14:textId="77777777" w:rsidR="00F908ED" w:rsidRPr="00491718" w:rsidRDefault="00F908ED"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8413FF" w14:textId="1EFD136C" w:rsidR="00F908ED" w:rsidRPr="00491718" w:rsidRDefault="00F908ED" w:rsidP="009C0753">
            <w:pPr>
              <w:pStyle w:val="Standard"/>
              <w:jc w:val="right"/>
              <w:rPr>
                <w:rFonts w:ascii="Arial" w:hAnsi="Arial" w:cs="Arial"/>
              </w:rPr>
            </w:pPr>
          </w:p>
        </w:tc>
      </w:tr>
      <w:tr w:rsidR="00BE6174" w:rsidRPr="00491718" w14:paraId="250AF558" w14:textId="77777777" w:rsidTr="009E3B33">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911DC4E" w14:textId="3072E618" w:rsidR="00BE6174" w:rsidRPr="00491718" w:rsidRDefault="00BE6174" w:rsidP="009C0753">
            <w:pPr>
              <w:pStyle w:val="Standard"/>
              <w:rPr>
                <w:rFonts w:ascii="Arial" w:hAnsi="Arial" w:cs="Arial"/>
              </w:rPr>
            </w:pPr>
            <w:r w:rsidRPr="00491718">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D3D58CE" w14:textId="252461E0" w:rsidR="00BE6174" w:rsidRPr="00491718" w:rsidRDefault="00A840FC" w:rsidP="009D1F85">
            <w:pPr>
              <w:pStyle w:val="Standard"/>
              <w:jc w:val="left"/>
              <w:rPr>
                <w:rFonts w:ascii="Arial" w:hAnsi="Arial" w:cs="Arial"/>
              </w:rPr>
            </w:pPr>
            <w:r w:rsidRPr="00491718">
              <w:rPr>
                <w:rFonts w:ascii="Arial" w:hAnsi="Arial" w:cs="Arial"/>
              </w:rPr>
              <w:t xml:space="preserve">Letni pregled </w:t>
            </w:r>
            <w:r w:rsidR="009E3B33" w:rsidRPr="00491718">
              <w:rPr>
                <w:rFonts w:ascii="Arial" w:hAnsi="Arial" w:cs="Arial"/>
              </w:rPr>
              <w:t xml:space="preserve">in </w:t>
            </w:r>
            <w:r w:rsidR="009D1F85">
              <w:rPr>
                <w:rFonts w:ascii="Arial" w:hAnsi="Arial" w:cs="Arial"/>
              </w:rPr>
              <w:t xml:space="preserve">redni </w:t>
            </w:r>
            <w:r w:rsidR="009E3B33" w:rsidRPr="00491718">
              <w:rPr>
                <w:rFonts w:ascii="Arial" w:hAnsi="Arial" w:cs="Arial"/>
              </w:rPr>
              <w:t>servis respiratorja Medumat Standard</w:t>
            </w:r>
            <w:r w:rsidR="00491718" w:rsidRPr="00491718">
              <w:rPr>
                <w:rFonts w:ascii="Arial" w:hAnsi="Arial" w:cs="Arial"/>
              </w:rPr>
              <w:t xml:space="preserve"> 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84A0B8" w14:textId="07C2EA90" w:rsidR="00BE6174" w:rsidRPr="00491718" w:rsidRDefault="00BE6174" w:rsidP="009C0753">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166A11" w14:textId="57FB7C3F" w:rsidR="00BE6174" w:rsidRPr="00491718" w:rsidRDefault="00715785" w:rsidP="009C0753">
            <w:pPr>
              <w:pStyle w:val="Standard"/>
              <w:jc w:val="center"/>
              <w:rPr>
                <w:rFonts w:ascii="Arial" w:hAnsi="Arial" w:cs="Arial"/>
              </w:rPr>
            </w:pPr>
            <w:r>
              <w:rPr>
                <w:rFonts w:ascii="Arial" w:hAnsi="Arial" w:cs="Arial"/>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FE2FF" w14:textId="77777777" w:rsidR="00BE6174" w:rsidRPr="00491718"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E41BCB" w14:textId="6DDECB6E" w:rsidR="00BE6174" w:rsidRPr="00491718" w:rsidRDefault="00BE6174" w:rsidP="009C0753">
            <w:pPr>
              <w:pStyle w:val="Standard"/>
              <w:jc w:val="right"/>
              <w:rPr>
                <w:rFonts w:ascii="Arial" w:hAnsi="Arial" w:cs="Arial"/>
              </w:rPr>
            </w:pPr>
          </w:p>
        </w:tc>
      </w:tr>
      <w:tr w:rsidR="00491718" w:rsidRPr="00A840FC" w14:paraId="22648C37" w14:textId="77777777" w:rsidTr="009E3B33">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590C9B6" w14:textId="7626AF50" w:rsidR="00491718" w:rsidRPr="00491718" w:rsidRDefault="00491718" w:rsidP="009C0753">
            <w:pPr>
              <w:pStyle w:val="Standard"/>
              <w:rPr>
                <w:rFonts w:ascii="Arial" w:hAnsi="Arial" w:cs="Arial"/>
              </w:rPr>
            </w:pPr>
            <w:r w:rsidRPr="00491718">
              <w:rPr>
                <w:rFonts w:ascii="Arial" w:hAnsi="Arial" w:cs="Arial"/>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972089" w14:textId="7FCB89B7" w:rsidR="00491718" w:rsidRPr="00491718" w:rsidRDefault="00491718" w:rsidP="009D1F85">
            <w:pPr>
              <w:pStyle w:val="Standard"/>
              <w:jc w:val="left"/>
              <w:rPr>
                <w:rFonts w:ascii="Arial" w:hAnsi="Arial" w:cs="Arial"/>
              </w:rPr>
            </w:pPr>
            <w:r w:rsidRPr="00491718">
              <w:rPr>
                <w:rFonts w:ascii="Arial" w:hAnsi="Arial" w:cs="Arial"/>
              </w:rPr>
              <w:t xml:space="preserve">Letni pregled in </w:t>
            </w:r>
            <w:r w:rsidR="009D1F85">
              <w:rPr>
                <w:rFonts w:ascii="Arial" w:hAnsi="Arial" w:cs="Arial"/>
              </w:rPr>
              <w:t xml:space="preserve">redni </w:t>
            </w:r>
            <w:r w:rsidRPr="00491718">
              <w:rPr>
                <w:rFonts w:ascii="Arial" w:hAnsi="Arial" w:cs="Arial"/>
              </w:rPr>
              <w:t>servis respiratorja Medumat Standard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8044E" w14:textId="55636D47" w:rsidR="00491718" w:rsidRPr="00491718" w:rsidRDefault="00491718" w:rsidP="009C0753">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5A0AAF" w14:textId="19B4CCAA" w:rsidR="00491718" w:rsidRPr="00491718" w:rsidRDefault="00715785" w:rsidP="009C0753">
            <w:pPr>
              <w:pStyle w:val="Standard"/>
              <w:jc w:val="center"/>
              <w:rPr>
                <w:rFonts w:ascii="Arial" w:hAnsi="Arial" w:cs="Arial"/>
              </w:rPr>
            </w:pPr>
            <w:r>
              <w:rPr>
                <w:rFonts w:ascii="Arial" w:hAnsi="Arial" w:cs="Arial"/>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58E06D" w14:textId="77777777" w:rsidR="00491718" w:rsidRPr="00491718" w:rsidRDefault="00491718"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A66B07" w14:textId="77777777" w:rsidR="00491718" w:rsidRPr="00491718" w:rsidRDefault="00491718" w:rsidP="009C0753">
            <w:pPr>
              <w:pStyle w:val="Standard"/>
              <w:jc w:val="right"/>
              <w:rPr>
                <w:rFonts w:ascii="Arial" w:hAnsi="Arial" w:cs="Arial"/>
              </w:rPr>
            </w:pPr>
          </w:p>
        </w:tc>
      </w:tr>
      <w:tr w:rsidR="008A1135" w:rsidRPr="008A1135" w14:paraId="04513FD3" w14:textId="77777777" w:rsidTr="008A1135">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D488173" w14:textId="0979FE6D" w:rsidR="008A1135" w:rsidRPr="00491718" w:rsidRDefault="00491718" w:rsidP="009C0753">
            <w:pPr>
              <w:pStyle w:val="Standard"/>
              <w:rPr>
                <w:rFonts w:ascii="Arial" w:hAnsi="Arial" w:cs="Arial"/>
              </w:rPr>
            </w:pPr>
            <w:r w:rsidRPr="00491718">
              <w:rPr>
                <w:rFonts w:ascii="Arial" w:hAnsi="Arial" w:cs="Arial"/>
              </w:rPr>
              <w:t>4</w:t>
            </w:r>
            <w:r w:rsidR="00892B84" w:rsidRPr="00491718">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9ADE29" w14:textId="0B2BD827" w:rsidR="008A1135" w:rsidRPr="00491718" w:rsidRDefault="00491718" w:rsidP="009D1F85">
            <w:pPr>
              <w:pStyle w:val="Standard"/>
              <w:jc w:val="left"/>
              <w:rPr>
                <w:rFonts w:ascii="Arial" w:hAnsi="Arial" w:cs="Arial"/>
              </w:rPr>
            </w:pPr>
            <w:r>
              <w:rPr>
                <w:rFonts w:ascii="Arial" w:hAnsi="Arial" w:cs="Arial"/>
              </w:rPr>
              <w:t>Letni p</w:t>
            </w:r>
            <w:r w:rsidR="008A1135" w:rsidRPr="00491718">
              <w:rPr>
                <w:rFonts w:ascii="Arial" w:hAnsi="Arial" w:cs="Arial"/>
              </w:rPr>
              <w:t>regled kisikove instalacije v reševalnem vozilu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9AC60" w14:textId="08F2934A" w:rsidR="008A1135" w:rsidRPr="00491718" w:rsidRDefault="008A1135" w:rsidP="009C0753">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66C4C7" w14:textId="413F1ACD" w:rsidR="008A1135" w:rsidRPr="00491718" w:rsidRDefault="009E3B33" w:rsidP="009C0753">
            <w:pPr>
              <w:pStyle w:val="Standard"/>
              <w:jc w:val="center"/>
              <w:rPr>
                <w:rFonts w:ascii="Arial" w:hAnsi="Arial" w:cs="Arial"/>
              </w:rPr>
            </w:pPr>
            <w:r w:rsidRPr="00491718">
              <w:rPr>
                <w:rFonts w:ascii="Arial" w:hAnsi="Arial" w:cs="Arial"/>
              </w:rPr>
              <w:t>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7E154" w14:textId="77777777" w:rsidR="008A1135" w:rsidRPr="00491718" w:rsidRDefault="008A1135"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AC47F3" w14:textId="172F39D1" w:rsidR="008A1135" w:rsidRPr="00491718" w:rsidRDefault="008A1135" w:rsidP="009C0753">
            <w:pPr>
              <w:pStyle w:val="Standard"/>
              <w:jc w:val="right"/>
              <w:rPr>
                <w:rFonts w:ascii="Arial" w:hAnsi="Arial" w:cs="Arial"/>
              </w:rPr>
            </w:pPr>
          </w:p>
        </w:tc>
      </w:tr>
      <w:tr w:rsidR="002E0A9E" w:rsidRPr="00491718" w14:paraId="3D6C4960" w14:textId="77777777" w:rsidTr="008A1135">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8CBEE67" w14:textId="457D11E1" w:rsidR="002E0A9E" w:rsidRPr="00491718" w:rsidRDefault="00491718" w:rsidP="009C0753">
            <w:pPr>
              <w:pStyle w:val="Standard"/>
              <w:rPr>
                <w:rFonts w:ascii="Arial" w:hAnsi="Arial" w:cs="Arial"/>
              </w:rPr>
            </w:pPr>
            <w:r>
              <w:rPr>
                <w:rFonts w:ascii="Arial" w:hAnsi="Arial" w:cs="Arial"/>
              </w:rPr>
              <w:t>5</w:t>
            </w:r>
            <w:r w:rsidR="002E0A9E" w:rsidRPr="00491718">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85AD6C" w14:textId="4DAC9285" w:rsidR="002E0A9E" w:rsidRPr="00491718" w:rsidRDefault="002E0A9E" w:rsidP="009D1F85">
            <w:pPr>
              <w:pStyle w:val="Standard"/>
              <w:jc w:val="left"/>
              <w:rPr>
                <w:rFonts w:ascii="Arial" w:hAnsi="Arial" w:cs="Arial"/>
              </w:rPr>
            </w:pPr>
            <w:r w:rsidRPr="00491718">
              <w:rPr>
                <w:rFonts w:ascii="Arial" w:hAnsi="Arial" w:cs="Arial"/>
              </w:rPr>
              <w:t>Letni pregled manumetra za prenosni kisik</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AF76E" w14:textId="14248085" w:rsidR="002E0A9E" w:rsidRPr="00491718" w:rsidRDefault="002E0A9E" w:rsidP="009C0753">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D2FFB7" w14:textId="57633BA4" w:rsidR="002E0A9E" w:rsidRPr="00491718" w:rsidRDefault="002E0A9E" w:rsidP="009C0753">
            <w:pPr>
              <w:pStyle w:val="Standard"/>
              <w:jc w:val="center"/>
              <w:rPr>
                <w:rFonts w:ascii="Arial" w:hAnsi="Arial" w:cs="Arial"/>
              </w:rPr>
            </w:pPr>
            <w:r w:rsidRPr="00491718">
              <w:rPr>
                <w:rFonts w:ascii="Arial" w:hAnsi="Arial" w:cs="Arial"/>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A8F7A1" w14:textId="77777777" w:rsidR="002E0A9E" w:rsidRPr="00491718" w:rsidRDefault="002E0A9E"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30C7C2" w14:textId="77777777" w:rsidR="002E0A9E" w:rsidRPr="00491718" w:rsidRDefault="002E0A9E" w:rsidP="009C0753">
            <w:pPr>
              <w:pStyle w:val="Standard"/>
              <w:jc w:val="right"/>
              <w:rPr>
                <w:rFonts w:ascii="Arial" w:hAnsi="Arial" w:cs="Arial"/>
              </w:rPr>
            </w:pPr>
          </w:p>
        </w:tc>
      </w:tr>
      <w:tr w:rsidR="00BE6174" w14:paraId="22341EF1" w14:textId="77777777" w:rsidTr="008A1135">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BC33999" w14:textId="777B6F22" w:rsidR="00BE6174" w:rsidRPr="00491718" w:rsidRDefault="00491718" w:rsidP="009C0753">
            <w:pPr>
              <w:pStyle w:val="Standard"/>
              <w:rPr>
                <w:rFonts w:ascii="Arial" w:hAnsi="Arial" w:cs="Arial"/>
              </w:rPr>
            </w:pPr>
            <w:r>
              <w:rPr>
                <w:rFonts w:ascii="Arial" w:hAnsi="Arial" w:cs="Arial"/>
              </w:rPr>
              <w:t>6</w:t>
            </w:r>
            <w:r w:rsidR="002E0A9E" w:rsidRPr="00491718">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857AC5" w14:textId="22361198" w:rsidR="00BE6174" w:rsidRPr="00491718" w:rsidRDefault="00BE6174" w:rsidP="009D1F85">
            <w:pPr>
              <w:pStyle w:val="Standard"/>
              <w:jc w:val="left"/>
              <w:rPr>
                <w:rFonts w:ascii="Arial" w:hAnsi="Arial" w:cs="Arial"/>
              </w:rPr>
            </w:pPr>
            <w:r w:rsidRPr="00491718">
              <w:rPr>
                <w:rFonts w:ascii="Arial" w:hAnsi="Arial" w:cs="Arial"/>
              </w:rPr>
              <w:t>Prihod serviserja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FC0" w14:textId="0F4DB363" w:rsidR="00BE6174" w:rsidRPr="00491718" w:rsidRDefault="00BE6174" w:rsidP="009C0753">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05E013" w14:textId="32E7952A" w:rsidR="00BE6174" w:rsidRPr="00491718" w:rsidRDefault="00BE6174" w:rsidP="009C0753">
            <w:pPr>
              <w:pStyle w:val="Standard"/>
              <w:jc w:val="center"/>
              <w:rPr>
                <w:rFonts w:ascii="Arial" w:hAnsi="Arial" w:cs="Arial"/>
              </w:rPr>
            </w:pPr>
            <w:r w:rsidRPr="00491718">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722554" w14:textId="77777777" w:rsidR="00BE6174" w:rsidRPr="00491718"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0EB49F" w14:textId="09C9CE56" w:rsidR="00BE6174" w:rsidRPr="00491718" w:rsidRDefault="00BE6174" w:rsidP="009C0753">
            <w:pPr>
              <w:pStyle w:val="Standard"/>
              <w:jc w:val="right"/>
              <w:rPr>
                <w:rFonts w:ascii="Arial" w:hAnsi="Arial" w:cs="Arial"/>
              </w:rPr>
            </w:pPr>
          </w:p>
        </w:tc>
      </w:tr>
    </w:tbl>
    <w:p w14:paraId="32042E6C" w14:textId="77777777" w:rsidR="00813252" w:rsidRDefault="00813252" w:rsidP="00F908ED">
      <w:pPr>
        <w:pStyle w:val="Standard"/>
        <w:rPr>
          <w:rFonts w:ascii="Arial" w:hAnsi="Arial" w:cs="Arial"/>
        </w:rPr>
      </w:pPr>
    </w:p>
    <w:p w14:paraId="5715BB18" w14:textId="77777777" w:rsidR="006808CE" w:rsidRDefault="006808CE" w:rsidP="00F908ED">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08ED" w14:paraId="5BC5E15F" w14:textId="77777777" w:rsidTr="00813252">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DA1BB19" w14:textId="77777777" w:rsidR="00F908ED" w:rsidRDefault="00F908ED"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93A8F7"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3093C1A"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163EAF4"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1396CA2"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EB646F8"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535C3B"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061DE8"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A96648" w14:textId="77777777" w:rsidR="00F908ED" w:rsidRDefault="00F908ED" w:rsidP="00F87779">
      <w:pPr>
        <w:widowControl/>
        <w:suppressAutoHyphens w:val="0"/>
        <w:autoSpaceDN/>
        <w:spacing w:after="0" w:line="240" w:lineRule="auto"/>
        <w:textAlignment w:val="auto"/>
        <w:rPr>
          <w:rFonts w:ascii="Arial" w:eastAsia="Times New Roman" w:hAnsi="Arial" w:cs="Arial"/>
          <w:kern w:val="0"/>
          <w:lang w:eastAsia="sl-SI"/>
        </w:rPr>
      </w:pPr>
    </w:p>
    <w:p w14:paraId="25378F86"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2AD79D05" w14:textId="36461737" w:rsidR="006808CE" w:rsidRDefault="006808CE" w:rsidP="006808CE">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lastRenderedPageBreak/>
        <w:t>Ponudbena cena dodatnih storitev (</w:t>
      </w:r>
      <w:r w:rsidR="004E1019">
        <w:rPr>
          <w:rFonts w:ascii="Arial" w:hAnsi="Arial" w:cs="Arial"/>
          <w:color w:val="000000" w:themeColor="text1"/>
        </w:rPr>
        <w:t xml:space="preserve">izredni </w:t>
      </w:r>
      <w:r>
        <w:rPr>
          <w:rFonts w:ascii="Arial" w:hAnsi="Arial" w:cs="Arial"/>
          <w:color w:val="000000" w:themeColor="text1"/>
        </w:rPr>
        <w:t>servis opreme,</w:t>
      </w:r>
      <w:r w:rsidR="00E444E1">
        <w:rPr>
          <w:rFonts w:ascii="Arial" w:hAnsi="Arial" w:cs="Arial"/>
          <w:color w:val="000000" w:themeColor="text1"/>
        </w:rPr>
        <w:t xml:space="preserve"> izvedba</w:t>
      </w:r>
      <w:r>
        <w:rPr>
          <w:rFonts w:ascii="Arial" w:hAnsi="Arial" w:cs="Arial"/>
          <w:color w:val="000000" w:themeColor="text1"/>
        </w:rPr>
        <w:t xml:space="preserve"> po potrebi) znaša:</w:t>
      </w:r>
    </w:p>
    <w:p w14:paraId="2CAF89A2" w14:textId="77777777" w:rsidR="006808CE" w:rsidRDefault="006808CE" w:rsidP="006808CE">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6808CE" w14:paraId="782D9FC8" w14:textId="77777777" w:rsidTr="009C0753">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3FC3E5" w14:textId="77777777" w:rsidR="006808CE" w:rsidRDefault="006808CE" w:rsidP="009C0753">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4B234C" w14:textId="77777777" w:rsidR="006808CE" w:rsidRDefault="006808CE" w:rsidP="009C0753">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960529" w14:textId="77777777" w:rsidR="006808CE" w:rsidRDefault="006808CE" w:rsidP="009C0753">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50B49D" w14:textId="77777777" w:rsidR="006808CE" w:rsidRDefault="006808CE" w:rsidP="009C0753">
            <w:pPr>
              <w:pStyle w:val="Standard"/>
              <w:jc w:val="center"/>
              <w:rPr>
                <w:rFonts w:ascii="Arial" w:hAnsi="Arial" w:cs="Arial"/>
              </w:rPr>
            </w:pPr>
            <w:r>
              <w:rPr>
                <w:rFonts w:ascii="Arial" w:hAnsi="Arial" w:cs="Arial"/>
              </w:rPr>
              <w:t>Cena na EM v EUR z DDV</w:t>
            </w:r>
          </w:p>
        </w:tc>
      </w:tr>
      <w:tr w:rsidR="006808CE" w14:paraId="7220A9E4" w14:textId="77777777" w:rsidTr="009C0753">
        <w:trPr>
          <w:trHeight w:val="301"/>
        </w:trPr>
        <w:tc>
          <w:tcPr>
            <w:tcW w:w="567" w:type="dxa"/>
            <w:tcBorders>
              <w:top w:val="single" w:sz="4" w:space="0" w:color="auto"/>
              <w:left w:val="single" w:sz="4" w:space="0" w:color="auto"/>
              <w:bottom w:val="single" w:sz="4" w:space="0" w:color="auto"/>
              <w:right w:val="single" w:sz="4" w:space="0" w:color="auto"/>
            </w:tcBorders>
            <w:hideMark/>
          </w:tcPr>
          <w:p w14:paraId="0957B711" w14:textId="77777777" w:rsidR="006808CE" w:rsidRDefault="006808CE" w:rsidP="009C0753">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0516C0F3" w14:textId="4D58BC8A" w:rsidR="006808CE" w:rsidRDefault="006808CE" w:rsidP="006808CE">
            <w:pPr>
              <w:pStyle w:val="Standard"/>
              <w:jc w:val="left"/>
              <w:rPr>
                <w:rFonts w:ascii="Arial" w:hAnsi="Arial" w:cs="Arial"/>
              </w:rPr>
            </w:pPr>
            <w:r>
              <w:rPr>
                <w:rFonts w:ascii="Arial" w:hAnsi="Arial" w:cs="Arial"/>
              </w:rPr>
              <w:t>Servisna delovna ura</w:t>
            </w:r>
          </w:p>
        </w:tc>
        <w:tc>
          <w:tcPr>
            <w:tcW w:w="2126" w:type="dxa"/>
            <w:tcBorders>
              <w:top w:val="single" w:sz="4" w:space="0" w:color="auto"/>
              <w:left w:val="single" w:sz="4" w:space="0" w:color="auto"/>
              <w:bottom w:val="single" w:sz="4" w:space="0" w:color="auto"/>
              <w:right w:val="single" w:sz="4" w:space="0" w:color="auto"/>
            </w:tcBorders>
          </w:tcPr>
          <w:p w14:paraId="54F4DF7A" w14:textId="77777777" w:rsidR="006808CE" w:rsidRDefault="006808CE"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12E23CF" w14:textId="77777777" w:rsidR="006808CE" w:rsidRDefault="006808CE" w:rsidP="009C0753">
            <w:pPr>
              <w:pStyle w:val="Standard"/>
              <w:jc w:val="right"/>
              <w:rPr>
                <w:rFonts w:ascii="Arial" w:hAnsi="Arial" w:cs="Arial"/>
              </w:rPr>
            </w:pPr>
          </w:p>
        </w:tc>
      </w:tr>
    </w:tbl>
    <w:p w14:paraId="351CBEFC" w14:textId="77777777" w:rsidR="006808CE" w:rsidRDefault="006808CE" w:rsidP="008840BC">
      <w:pPr>
        <w:widowControl/>
        <w:suppressAutoHyphens w:val="0"/>
        <w:autoSpaceDN/>
        <w:spacing w:after="0" w:line="276" w:lineRule="auto"/>
        <w:textAlignment w:val="auto"/>
        <w:rPr>
          <w:rFonts w:ascii="Arial" w:eastAsia="Times New Roman" w:hAnsi="Arial" w:cs="Arial"/>
          <w:kern w:val="0"/>
          <w:lang w:eastAsia="sl-SI"/>
        </w:rPr>
      </w:pPr>
    </w:p>
    <w:p w14:paraId="6ADA7620" w14:textId="77777777" w:rsidR="006808CE" w:rsidRDefault="006808CE" w:rsidP="008840BC">
      <w:pPr>
        <w:widowControl/>
        <w:suppressAutoHyphens w:val="0"/>
        <w:autoSpaceDN/>
        <w:spacing w:after="0" w:line="276" w:lineRule="auto"/>
        <w:textAlignment w:val="auto"/>
        <w:rPr>
          <w:rFonts w:ascii="Arial" w:eastAsia="Times New Roman" w:hAnsi="Arial" w:cs="Arial"/>
          <w:kern w:val="0"/>
          <w:lang w:eastAsia="sl-SI"/>
        </w:rPr>
      </w:pPr>
    </w:p>
    <w:p w14:paraId="043ACCD8" w14:textId="17DB389F" w:rsidR="006808CE" w:rsidRDefault="008840BC" w:rsidP="008840BC">
      <w:pPr>
        <w:widowControl/>
        <w:autoSpaceDN/>
        <w:spacing w:after="0" w:line="276" w:lineRule="auto"/>
        <w:jc w:val="both"/>
        <w:textAlignment w:val="auto"/>
        <w:rPr>
          <w:rFonts w:ascii="Arial" w:eastAsia="Times New Roman" w:hAnsi="Arial" w:cs="Arial"/>
          <w:kern w:val="0"/>
          <w:lang w:eastAsia="sl-SI"/>
        </w:rPr>
      </w:pPr>
      <w:r>
        <w:rPr>
          <w:rFonts w:ascii="Arial" w:eastAsia="Times New Roman" w:hAnsi="Arial" w:cs="Arial"/>
          <w:kern w:val="0"/>
          <w:lang w:eastAsia="sl-SI"/>
        </w:rPr>
        <w:t xml:space="preserve">Cena letnega pregleda </w:t>
      </w:r>
      <w:r w:rsidR="004E1019">
        <w:rPr>
          <w:rFonts w:ascii="Arial" w:eastAsia="Times New Roman" w:hAnsi="Arial" w:cs="Arial"/>
          <w:kern w:val="0"/>
          <w:lang w:eastAsia="sl-SI"/>
        </w:rPr>
        <w:t xml:space="preserve">oziroma rednega servisa </w:t>
      </w:r>
      <w:r>
        <w:rPr>
          <w:rFonts w:ascii="Arial" w:eastAsia="Times New Roman" w:hAnsi="Arial" w:cs="Arial"/>
          <w:kern w:val="0"/>
          <w:lang w:eastAsia="sl-SI"/>
        </w:rPr>
        <w:t xml:space="preserve">vsebuje vse potrebne rezervne dele in material, ki se porabi ob letnem pregledu oziroma rednem servisu. </w:t>
      </w:r>
      <w:r w:rsidR="006808CE">
        <w:rPr>
          <w:rFonts w:ascii="Arial" w:eastAsia="Times New Roman" w:hAnsi="Arial" w:cs="Arial"/>
          <w:kern w:val="0"/>
          <w:lang w:eastAsia="sl-SI"/>
        </w:rPr>
        <w:t xml:space="preserve">Ponudbi je treba priložiti </w:t>
      </w:r>
      <w:r w:rsidR="006808CE" w:rsidRPr="006808CE">
        <w:rPr>
          <w:rFonts w:ascii="Arial" w:eastAsia="Times New Roman" w:hAnsi="Arial" w:cs="Arial"/>
          <w:b/>
          <w:kern w:val="0"/>
          <w:lang w:eastAsia="sl-SI"/>
        </w:rPr>
        <w:t>cenik rezervnih delov</w:t>
      </w:r>
      <w:r w:rsidR="00320FCE">
        <w:rPr>
          <w:rFonts w:ascii="Arial" w:eastAsia="Times New Roman" w:hAnsi="Arial" w:cs="Arial"/>
          <w:b/>
          <w:kern w:val="0"/>
          <w:lang w:eastAsia="sl-SI"/>
        </w:rPr>
        <w:t xml:space="preserve"> in potrošnega materiala</w:t>
      </w:r>
      <w:r w:rsidR="006808CE">
        <w:rPr>
          <w:rFonts w:ascii="Arial" w:eastAsia="Times New Roman" w:hAnsi="Arial" w:cs="Arial"/>
          <w:kern w:val="0"/>
          <w:lang w:eastAsia="sl-SI"/>
        </w:rPr>
        <w:t xml:space="preserve">, ki se lahko </w:t>
      </w:r>
      <w:r w:rsidR="00907DC8">
        <w:rPr>
          <w:rFonts w:ascii="Arial" w:eastAsia="Times New Roman" w:hAnsi="Arial" w:cs="Arial"/>
          <w:kern w:val="0"/>
          <w:lang w:eastAsia="sl-SI"/>
        </w:rPr>
        <w:t>upora</w:t>
      </w:r>
      <w:r w:rsidR="00E444E1">
        <w:rPr>
          <w:rFonts w:ascii="Arial" w:eastAsia="Times New Roman" w:hAnsi="Arial" w:cs="Arial"/>
          <w:kern w:val="0"/>
          <w:lang w:eastAsia="sl-SI"/>
        </w:rPr>
        <w:t>bi</w:t>
      </w:r>
      <w:r w:rsidR="006808CE">
        <w:rPr>
          <w:rFonts w:ascii="Arial" w:eastAsia="Times New Roman" w:hAnsi="Arial" w:cs="Arial"/>
          <w:kern w:val="0"/>
          <w:lang w:eastAsia="sl-SI"/>
        </w:rPr>
        <w:t xml:space="preserve"> pri </w:t>
      </w:r>
      <w:r>
        <w:rPr>
          <w:rFonts w:ascii="Arial" w:eastAsia="Times New Roman" w:hAnsi="Arial" w:cs="Arial"/>
          <w:kern w:val="0"/>
          <w:lang w:eastAsia="sl-SI"/>
        </w:rPr>
        <w:t>ostalih servisih</w:t>
      </w:r>
      <w:r w:rsidR="006808CE">
        <w:rPr>
          <w:rFonts w:ascii="Arial" w:eastAsia="Times New Roman" w:hAnsi="Arial" w:cs="Arial"/>
          <w:kern w:val="0"/>
          <w:lang w:eastAsia="sl-SI"/>
        </w:rPr>
        <w:t xml:space="preserve"> opreme.</w:t>
      </w:r>
    </w:p>
    <w:p w14:paraId="00C1F9D9" w14:textId="77777777" w:rsidR="00907DC8" w:rsidRDefault="00907DC8" w:rsidP="008840BC">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808CE">
      <w:pPr>
        <w:pStyle w:val="Standard"/>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508DA3F7" w14:textId="77777777" w:rsidR="00A620FA" w:rsidRPr="00A620FA" w:rsidRDefault="00BE6174" w:rsidP="00BE6174">
      <w:pPr>
        <w:pStyle w:val="Standard"/>
        <w:widowControl w:val="0"/>
        <w:numPr>
          <w:ilvl w:val="0"/>
          <w:numId w:val="58"/>
        </w:numPr>
        <w:shd w:val="clear" w:color="auto" w:fill="FFFFFF"/>
        <w:ind w:left="709"/>
        <w:rPr>
          <w:rFonts w:ascii="Arial" w:eastAsia="Times New Roman" w:hAnsi="Arial" w:cs="Arial"/>
          <w:lang w:eastAsia="sl-SI"/>
        </w:rPr>
      </w:pPr>
      <w:bookmarkStart w:id="17" w:name="_Toc456003421"/>
      <w:r w:rsidRPr="001653D8">
        <w:rPr>
          <w:rFonts w:ascii="Arial" w:hAnsi="Arial" w:cs="Arial"/>
        </w:rPr>
        <w:t>smo registrirani za opravljanje dejavnosti, ki je predmet tega javnega naročila ter imamo vsa potrebna dovoljenja za izpolnitev predmeta naročila</w:t>
      </w:r>
      <w:r w:rsidR="00A620FA">
        <w:rPr>
          <w:rFonts w:ascii="Arial" w:hAnsi="Arial" w:cs="Arial"/>
        </w:rPr>
        <w:t>;</w:t>
      </w:r>
    </w:p>
    <w:p w14:paraId="311EADE3" w14:textId="06297FCC" w:rsidR="00BE6174" w:rsidRPr="001653D8" w:rsidRDefault="00A620FA" w:rsidP="00BE6174">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rPr>
        <w:t>smo pooblaščeni s strani proizvajalca opreme za servisiranje opreme</w:t>
      </w:r>
      <w:r w:rsidR="00BE6174" w:rsidRPr="001653D8">
        <w:rPr>
          <w:rFonts w:ascii="Arial" w:hAnsi="Arial" w:cs="Arial"/>
        </w:rPr>
        <w:t>;</w:t>
      </w:r>
    </w:p>
    <w:p w14:paraId="0101A254" w14:textId="77777777" w:rsidR="00BE6174" w:rsidRDefault="00BE6174" w:rsidP="00BE6174">
      <w:pPr>
        <w:pStyle w:val="Standard"/>
        <w:widowControl w:val="0"/>
        <w:numPr>
          <w:ilvl w:val="0"/>
          <w:numId w:val="58"/>
        </w:numPr>
        <w:shd w:val="clear" w:color="auto" w:fill="FFFFFF"/>
        <w:ind w:left="709"/>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0D5C0E28" w14:textId="77777777" w:rsidR="006808CE" w:rsidRPr="001653D8" w:rsidRDefault="006808CE" w:rsidP="006808CE">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Pr="001653D8">
        <w:rPr>
          <w:rFonts w:ascii="Arial" w:hAnsi="Arial" w:cs="Arial"/>
          <w:bCs/>
          <w:color w:val="000000" w:themeColor="text1"/>
        </w:rPr>
        <w:t xml:space="preserve"> izvedli na način in pod pogoji, kot so navedeni v razpisni dokumentaciji in pogodbi;</w:t>
      </w:r>
    </w:p>
    <w:p w14:paraId="10B03DBC" w14:textId="77777777" w:rsidR="00BE6174" w:rsidRPr="00977F31" w:rsidRDefault="00BE6174" w:rsidP="00BE6174">
      <w:pPr>
        <w:pStyle w:val="Standard"/>
        <w:widowControl w:val="0"/>
        <w:numPr>
          <w:ilvl w:val="0"/>
          <w:numId w:val="58"/>
        </w:numPr>
        <w:shd w:val="clear" w:color="auto" w:fill="FFFFFF"/>
        <w:ind w:left="709"/>
        <w:rPr>
          <w:rFonts w:ascii="Arial" w:eastAsia="Times New Roman" w:hAnsi="Arial" w:cs="Arial"/>
          <w:color w:val="000000" w:themeColor="text1"/>
          <w:lang w:eastAsia="sl-SI"/>
        </w:rPr>
      </w:pPr>
      <w:r w:rsidRPr="00977F31">
        <w:rPr>
          <w:rFonts w:ascii="Arial" w:hAnsi="Arial" w:cs="Arial"/>
          <w:bCs/>
          <w:color w:val="000000" w:themeColor="text1"/>
        </w:rPr>
        <w:t>so vsi podatki in dokumenti, ki</w:t>
      </w:r>
      <w:r>
        <w:rPr>
          <w:rFonts w:ascii="Arial" w:hAnsi="Arial" w:cs="Arial"/>
          <w:bCs/>
          <w:color w:val="000000" w:themeColor="text1"/>
        </w:rPr>
        <w:t xml:space="preserve"> </w:t>
      </w:r>
      <w:r w:rsidRPr="00977F31">
        <w:rPr>
          <w:rFonts w:ascii="Arial" w:hAnsi="Arial" w:cs="Arial"/>
          <w:bCs/>
          <w:color w:val="000000" w:themeColor="text1"/>
        </w:rPr>
        <w:t>jih podajamo v ponudbeni dokumentaciji, resnični, točni in nezavajajoči ter izražajo zadnje stanje.</w:t>
      </w:r>
    </w:p>
    <w:p w14:paraId="5A9A88E0" w14:textId="77777777" w:rsidR="009F7836" w:rsidRDefault="009F7836" w:rsidP="00FC5B23">
      <w:pPr>
        <w:pStyle w:val="Standard"/>
        <w:widowControl w:val="0"/>
        <w:shd w:val="clear" w:color="auto" w:fill="FFFFFF"/>
        <w:rPr>
          <w:rFonts w:ascii="Arial" w:eastAsia="Times New Roman" w:hAnsi="Arial" w:cs="Arial"/>
          <w:color w:val="000000" w:themeColor="text1"/>
          <w:lang w:eastAsia="sl-SI"/>
        </w:rPr>
      </w:pPr>
    </w:p>
    <w:p w14:paraId="2C9AB8B3"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46AC7936"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1B2F76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29CAFAEC"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B08FFE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34E4EC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E303C7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B8CB930"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0A9280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F1C3267" w14:textId="77777777" w:rsidR="00753987" w:rsidRDefault="00753987" w:rsidP="00FC5B23">
      <w:pPr>
        <w:pStyle w:val="Standard"/>
        <w:widowControl w:val="0"/>
        <w:shd w:val="clear" w:color="auto" w:fill="FFFFFF"/>
        <w:rPr>
          <w:rFonts w:ascii="Arial" w:eastAsia="Times New Roman" w:hAnsi="Arial" w:cs="Arial"/>
          <w:color w:val="000000" w:themeColor="text1"/>
          <w:lang w:eastAsia="sl-SI"/>
        </w:rPr>
      </w:pPr>
    </w:p>
    <w:p w14:paraId="74705F5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5E5925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AFECED1" w14:textId="77777777" w:rsidR="008840BC" w:rsidRDefault="008840BC" w:rsidP="00FC5B23">
      <w:pPr>
        <w:pStyle w:val="Standard"/>
        <w:widowControl w:val="0"/>
        <w:shd w:val="clear" w:color="auto" w:fill="FFFFFF"/>
        <w:rPr>
          <w:rFonts w:ascii="Arial" w:eastAsia="Times New Roman" w:hAnsi="Arial" w:cs="Arial"/>
          <w:color w:val="000000" w:themeColor="text1"/>
          <w:lang w:eastAsia="sl-SI"/>
        </w:rPr>
      </w:pPr>
    </w:p>
    <w:p w14:paraId="55677BAC"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E0058E9"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E5FE445"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FC50E0B"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5B8BA3F" w14:textId="77777777" w:rsidR="00907DC8" w:rsidRPr="00977F31" w:rsidRDefault="00907DC8"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25343B0A" w14:textId="77777777" w:rsidR="00555A2F" w:rsidRDefault="00555A2F" w:rsidP="007C45C0">
      <w:pPr>
        <w:pStyle w:val="Standard"/>
        <w:widowControl w:val="0"/>
        <w:rPr>
          <w:rFonts w:ascii="Arial" w:eastAsia="Times New Roman" w:hAnsi="Arial" w:cs="Arial"/>
          <w:lang w:eastAsia="sl-SI"/>
        </w:rPr>
      </w:pPr>
    </w:p>
    <w:p w14:paraId="139764D6" w14:textId="77777777" w:rsidR="00813252" w:rsidRDefault="00813252" w:rsidP="007C45C0">
      <w:pPr>
        <w:pStyle w:val="Standard"/>
        <w:widowControl w:val="0"/>
        <w:rPr>
          <w:rFonts w:ascii="Arial" w:eastAsia="Times New Roman" w:hAnsi="Arial" w:cs="Arial"/>
          <w:lang w:eastAsia="sl-SI"/>
        </w:rPr>
      </w:pPr>
    </w:p>
    <w:p w14:paraId="009C219B" w14:textId="77777777" w:rsidR="00907DC8" w:rsidRDefault="00907DC8" w:rsidP="007C45C0">
      <w:pPr>
        <w:pStyle w:val="Standard"/>
        <w:widowControl w:val="0"/>
        <w:rPr>
          <w:rFonts w:ascii="Arial" w:eastAsia="Times New Roman" w:hAnsi="Arial" w:cs="Arial"/>
          <w:lang w:eastAsia="sl-SI"/>
        </w:rPr>
      </w:pPr>
    </w:p>
    <w:p w14:paraId="15D59DB1" w14:textId="77777777" w:rsidR="00CA6E70" w:rsidRDefault="00CA6E70" w:rsidP="007C45C0">
      <w:pPr>
        <w:pStyle w:val="Standard"/>
        <w:widowControl w:val="0"/>
        <w:rPr>
          <w:rFonts w:ascii="Arial" w:eastAsia="Times New Roman" w:hAnsi="Arial" w:cs="Arial"/>
          <w:lang w:eastAsia="sl-SI"/>
        </w:rPr>
      </w:pPr>
    </w:p>
    <w:p w14:paraId="51A4D1C9" w14:textId="77777777" w:rsidR="00CA6E70" w:rsidRPr="00734BAE" w:rsidRDefault="00CA6E70" w:rsidP="00CA6E70">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Pr="001653D8">
        <w:rPr>
          <w:rFonts w:ascii="Arial" w:eastAsia="Times New Roman" w:hAnsi="Arial" w:cs="Arial"/>
          <w:i/>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04909BBC" w14:textId="77777777" w:rsidR="00F53226" w:rsidRPr="001653D8" w:rsidRDefault="00F53226" w:rsidP="00571D94">
      <w:pPr>
        <w:pStyle w:val="Standard"/>
        <w:rPr>
          <w:rFonts w:ascii="Arial" w:eastAsia="Times New Roman" w:hAnsi="Arial" w:cs="Arial"/>
          <w:b/>
          <w:color w:val="000000"/>
          <w:spacing w:val="8"/>
          <w:lang w:eastAsia="en-US"/>
        </w:rPr>
      </w:pPr>
    </w:p>
    <w:p w14:paraId="5F5ACCD6" w14:textId="6CF816D3"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F53226">
        <w:rPr>
          <w:rFonts w:ascii="Arial" w:hAnsi="Arial" w:cs="Arial"/>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5821C73B"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AB10E2">
        <w:rPr>
          <w:rFonts w:ascii="Arial" w:hAnsi="Arial" w:cs="Arial"/>
        </w:rPr>
        <w:t xml:space="preserve">Storitve letnih pregledov </w:t>
      </w:r>
      <w:r w:rsidR="008840BC">
        <w:rPr>
          <w:rFonts w:ascii="Arial" w:hAnsi="Arial" w:cs="Arial"/>
        </w:rPr>
        <w:t>in servisiranja respiratorjev, aspiratorjev ter</w:t>
      </w:r>
      <w:r w:rsidR="00AB10E2">
        <w:rPr>
          <w:rFonts w:ascii="Arial" w:hAnsi="Arial" w:cs="Arial"/>
        </w:rPr>
        <w:t xml:space="preserve"> kisikovih instalacij za obdobje 4 let</w:t>
      </w:r>
      <w:r w:rsidR="002A5643">
        <w:rPr>
          <w:rFonts w:ascii="Arial" w:hAnsi="Arial" w:cs="Arial"/>
        </w:rPr>
        <w:t xml:space="preserve">« </w:t>
      </w:r>
      <w:r w:rsidR="00575600">
        <w:rPr>
          <w:rFonts w:ascii="Arial" w:hAnsi="Arial" w:cs="Arial"/>
        </w:rPr>
        <w:t>dajemo</w:t>
      </w:r>
      <w:r w:rsidRPr="001653D8">
        <w:rPr>
          <w:rFonts w:ascii="Arial" w:hAnsi="Arial" w:cs="Arial"/>
        </w:rPr>
        <w:t xml:space="preserve">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174E8DC4" w14:textId="77777777" w:rsidR="00CA6E70" w:rsidRDefault="00CA6E70"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028EDA1F"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C70267">
        <w:rPr>
          <w:rFonts w:ascii="Arial" w:hAnsi="Arial" w:cs="Arial"/>
          <w:sz w:val="26"/>
          <w:szCs w:val="26"/>
          <w:u w:val="none"/>
        </w:rPr>
        <w:t xml:space="preserve">IZVAJANJU STORITEV LETNIH PREGLEDOV </w:t>
      </w:r>
      <w:r w:rsidR="008840BC">
        <w:rPr>
          <w:rFonts w:ascii="Arial" w:hAnsi="Arial" w:cs="Arial"/>
          <w:sz w:val="26"/>
          <w:szCs w:val="26"/>
          <w:u w:val="none"/>
        </w:rPr>
        <w:t>IN SERVISIRANJA RESPIRATORJEV, ASPIRATORJEV TER</w:t>
      </w:r>
      <w:r w:rsidR="00AB10E2">
        <w:rPr>
          <w:rFonts w:ascii="Arial" w:hAnsi="Arial" w:cs="Arial"/>
          <w:sz w:val="26"/>
          <w:szCs w:val="26"/>
          <w:u w:val="none"/>
        </w:rPr>
        <w:t xml:space="preserve"> KISIKOVIH INSTALACIJ</w:t>
      </w:r>
      <w:r w:rsidR="00582772">
        <w:rPr>
          <w:rFonts w:ascii="Arial" w:hAnsi="Arial" w:cs="Arial"/>
          <w:sz w:val="26"/>
          <w:szCs w:val="26"/>
          <w:u w:val="none"/>
        </w:rPr>
        <w:t xml:space="preserve"> 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4A5E9A">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0D2A50DC" w:rsidR="0008705F" w:rsidRDefault="00C77FC2" w:rsidP="0008705F">
      <w:pPr>
        <w:pStyle w:val="Standard"/>
        <w:ind w:left="1416" w:firstLine="708"/>
        <w:rPr>
          <w:rFonts w:ascii="Arial" w:hAnsi="Arial" w:cs="Arial"/>
        </w:rPr>
      </w:pPr>
      <w:r w:rsidRPr="001653D8">
        <w:rPr>
          <w:rFonts w:ascii="Arial" w:hAnsi="Arial" w:cs="Arial"/>
        </w:rPr>
        <w:t>k</w:t>
      </w:r>
      <w:r w:rsidR="0098419E">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6FEF1DDC" w:rsidR="00782E8E" w:rsidRPr="001653D8"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A6E70">
        <w:rPr>
          <w:rFonts w:ascii="Arial" w:hAnsi="Arial" w:cs="Arial"/>
        </w:rPr>
        <w:t>, 121/21,</w:t>
      </w:r>
      <w:r w:rsidR="00C22C8F">
        <w:rPr>
          <w:rFonts w:ascii="Arial" w:hAnsi="Arial" w:cs="Arial"/>
        </w:rPr>
        <w:t xml:space="preserve"> 10/22</w:t>
      </w:r>
      <w:r w:rsidR="00CA6E70">
        <w:rPr>
          <w:rFonts w:ascii="Arial" w:hAnsi="Arial" w:cs="Arial"/>
        </w:rPr>
        <w:t>,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AB10E2">
        <w:rPr>
          <w:rFonts w:ascii="Arial" w:hAnsi="Arial" w:cs="Arial"/>
        </w:rPr>
        <w:t xml:space="preserve">Storitve letnih pregledov </w:t>
      </w:r>
      <w:r w:rsidR="008840BC">
        <w:rPr>
          <w:rFonts w:ascii="Arial" w:hAnsi="Arial" w:cs="Arial"/>
        </w:rPr>
        <w:t>in servisiranja respiratorjev, aspiratorjev ter</w:t>
      </w:r>
      <w:r w:rsidR="00AB10E2">
        <w:rPr>
          <w:rFonts w:ascii="Arial" w:hAnsi="Arial" w:cs="Arial"/>
        </w:rPr>
        <w:t xml:space="preserve"> kisikovih instalacij za obdobje 4 let</w:t>
      </w:r>
      <w:r w:rsidR="00E64E45">
        <w:rPr>
          <w:rFonts w:ascii="Arial" w:hAnsi="Arial" w:cs="Arial"/>
        </w:rPr>
        <w:t>«;</w:t>
      </w:r>
    </w:p>
    <w:p w14:paraId="06F4D2C7" w14:textId="77777777" w:rsidR="00782E8E" w:rsidRPr="001653D8" w:rsidRDefault="00782E8E" w:rsidP="009E2FD7">
      <w:pPr>
        <w:pStyle w:val="Telobesedila"/>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237D52C" w:rsidR="00782E8E"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w:t>
      </w:r>
      <w:r w:rsidR="00C80D48">
        <w:rPr>
          <w:rFonts w:ascii="Arial" w:hAnsi="Arial" w:cs="Arial"/>
          <w:color w:val="000000" w:themeColor="text1"/>
        </w:rPr>
        <w:t xml:space="preserve">e, veljajo </w:t>
      </w:r>
      <w:r w:rsidR="005B6287">
        <w:rPr>
          <w:rFonts w:ascii="Arial" w:hAnsi="Arial" w:cs="Arial"/>
          <w:color w:val="000000" w:themeColor="text1"/>
        </w:rPr>
        <w:t xml:space="preserve">najprej </w:t>
      </w:r>
      <w:r w:rsidR="00C80D48">
        <w:rPr>
          <w:rFonts w:ascii="Arial" w:hAnsi="Arial" w:cs="Arial"/>
          <w:color w:val="000000" w:themeColor="text1"/>
        </w:rPr>
        <w:t>določila pogodbe</w:t>
      </w:r>
      <w:r w:rsidR="005B6287">
        <w:rPr>
          <w:rFonts w:ascii="Arial" w:hAnsi="Arial" w:cs="Arial"/>
          <w:color w:val="000000" w:themeColor="text1"/>
        </w:rPr>
        <w:t>, nato določila razpisne dokumentacije in nato ponudba.</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0E87FEA6" w14:textId="775B5911" w:rsidR="00582772" w:rsidRPr="009C5C0C" w:rsidRDefault="00235B3F" w:rsidP="00582772">
      <w:pPr>
        <w:pStyle w:val="Standard"/>
        <w:rPr>
          <w:rFonts w:ascii="Arial" w:hAnsi="Arial" w:cs="Arial"/>
          <w:color w:val="000000" w:themeColor="text1"/>
        </w:rPr>
      </w:pPr>
      <w:r w:rsidRPr="009C5C0C">
        <w:rPr>
          <w:rFonts w:ascii="Arial" w:hAnsi="Arial" w:cs="Arial"/>
          <w:color w:val="000000" w:themeColor="text1"/>
        </w:rPr>
        <w:t>S to pogodbo naročnik oddaja, izvajalec pa prevzema v izvedbo</w:t>
      </w:r>
      <w:r w:rsidR="005F6432" w:rsidRPr="009C5C0C">
        <w:rPr>
          <w:rFonts w:ascii="Arial" w:hAnsi="Arial" w:cs="Arial"/>
          <w:color w:val="000000" w:themeColor="text1"/>
        </w:rPr>
        <w:t xml:space="preserve"> </w:t>
      </w:r>
      <w:r w:rsidR="00320FCE">
        <w:rPr>
          <w:rFonts w:ascii="Arial" w:hAnsi="Arial" w:cs="Arial"/>
        </w:rPr>
        <w:t xml:space="preserve">storitve letnih pregledov </w:t>
      </w:r>
      <w:r w:rsidR="00AB10E2">
        <w:rPr>
          <w:rFonts w:ascii="Arial" w:hAnsi="Arial" w:cs="Arial"/>
        </w:rPr>
        <w:t xml:space="preserve">respiratorjev, aspiratorjev </w:t>
      </w:r>
      <w:r w:rsidR="004E1019">
        <w:rPr>
          <w:rFonts w:ascii="Arial" w:hAnsi="Arial" w:cs="Arial"/>
        </w:rPr>
        <w:t xml:space="preserve">manumetrov za prenosni kisik </w:t>
      </w:r>
      <w:r w:rsidR="00AB10E2">
        <w:rPr>
          <w:rFonts w:ascii="Arial" w:hAnsi="Arial" w:cs="Arial"/>
        </w:rPr>
        <w:t>in kisikovih instalacij</w:t>
      </w:r>
      <w:r w:rsidR="008A1135">
        <w:rPr>
          <w:rFonts w:ascii="Arial" w:hAnsi="Arial" w:cs="Arial"/>
        </w:rPr>
        <w:t xml:space="preserve"> v reševalnih vozilih</w:t>
      </w:r>
      <w:r w:rsidR="00582772" w:rsidRPr="009C5C0C">
        <w:rPr>
          <w:rFonts w:ascii="Arial" w:hAnsi="Arial" w:cs="Arial"/>
          <w:bCs/>
          <w:color w:val="000000" w:themeColor="text1"/>
        </w:rPr>
        <w:t>, za obdobje 4 let</w:t>
      </w:r>
      <w:r w:rsidR="009C5C0C">
        <w:rPr>
          <w:rFonts w:ascii="Arial" w:hAnsi="Arial" w:cs="Arial"/>
          <w:bCs/>
          <w:color w:val="000000" w:themeColor="text1"/>
        </w:rPr>
        <w:t>.</w:t>
      </w:r>
      <w:r w:rsidR="00320FCE">
        <w:rPr>
          <w:rFonts w:ascii="Arial" w:hAnsi="Arial" w:cs="Arial"/>
          <w:bCs/>
          <w:color w:val="000000" w:themeColor="text1"/>
        </w:rPr>
        <w:t xml:space="preserve"> Izvajalec </w:t>
      </w:r>
      <w:r w:rsidR="004E1019">
        <w:rPr>
          <w:rFonts w:ascii="Arial" w:hAnsi="Arial" w:cs="Arial"/>
          <w:bCs/>
          <w:color w:val="000000" w:themeColor="text1"/>
        </w:rPr>
        <w:t xml:space="preserve">izvaja tudi redne servise respiratorjev in aspiratorjev, </w:t>
      </w:r>
      <w:r w:rsidR="00320FCE">
        <w:rPr>
          <w:rFonts w:ascii="Arial" w:hAnsi="Arial" w:cs="Arial"/>
          <w:bCs/>
          <w:color w:val="000000" w:themeColor="text1"/>
        </w:rPr>
        <w:t xml:space="preserve">po potrebi </w:t>
      </w:r>
      <w:r w:rsidR="004E1019">
        <w:rPr>
          <w:rFonts w:ascii="Arial" w:hAnsi="Arial" w:cs="Arial"/>
          <w:bCs/>
          <w:color w:val="000000" w:themeColor="text1"/>
        </w:rPr>
        <w:t>pa</w:t>
      </w:r>
      <w:r w:rsidR="00320FCE">
        <w:rPr>
          <w:rFonts w:ascii="Arial" w:hAnsi="Arial" w:cs="Arial"/>
          <w:bCs/>
          <w:color w:val="000000" w:themeColor="text1"/>
        </w:rPr>
        <w:t xml:space="preserve"> tudi </w:t>
      </w:r>
      <w:r w:rsidR="009D1F85">
        <w:rPr>
          <w:rFonts w:ascii="Arial" w:hAnsi="Arial" w:cs="Arial"/>
          <w:bCs/>
          <w:color w:val="000000" w:themeColor="text1"/>
        </w:rPr>
        <w:t xml:space="preserve">izredni </w:t>
      </w:r>
      <w:r w:rsidR="00320FCE">
        <w:rPr>
          <w:rFonts w:ascii="Arial" w:hAnsi="Arial" w:cs="Arial"/>
          <w:bCs/>
          <w:color w:val="000000" w:themeColor="text1"/>
        </w:rPr>
        <w:t xml:space="preserve">servis </w:t>
      </w:r>
      <w:r w:rsidR="008840BC">
        <w:rPr>
          <w:rFonts w:ascii="Arial" w:hAnsi="Arial" w:cs="Arial"/>
          <w:bCs/>
          <w:color w:val="000000" w:themeColor="text1"/>
        </w:rPr>
        <w:t>respiratorjev,</w:t>
      </w:r>
      <w:r w:rsidR="00AB10E2">
        <w:rPr>
          <w:rFonts w:ascii="Arial" w:hAnsi="Arial" w:cs="Arial"/>
          <w:bCs/>
          <w:color w:val="000000" w:themeColor="text1"/>
        </w:rPr>
        <w:t xml:space="preserve"> aspiratorjev</w:t>
      </w:r>
      <w:r w:rsidR="004E1019">
        <w:rPr>
          <w:rFonts w:ascii="Arial" w:hAnsi="Arial" w:cs="Arial"/>
          <w:bCs/>
          <w:color w:val="000000" w:themeColor="text1"/>
        </w:rPr>
        <w:t xml:space="preserve">, manumetrov </w:t>
      </w:r>
      <w:r w:rsidR="008840BC">
        <w:rPr>
          <w:rFonts w:ascii="Arial" w:hAnsi="Arial" w:cs="Arial"/>
          <w:bCs/>
          <w:color w:val="000000" w:themeColor="text1"/>
        </w:rPr>
        <w:t>in kisikovih instalacij</w:t>
      </w:r>
      <w:r w:rsidR="00320FCE">
        <w:rPr>
          <w:rFonts w:ascii="Arial" w:hAnsi="Arial" w:cs="Arial"/>
          <w:bCs/>
          <w:color w:val="000000" w:themeColor="text1"/>
        </w:rPr>
        <w:t>, ki so predmet te pogodbe.</w:t>
      </w:r>
    </w:p>
    <w:p w14:paraId="1AB38D9B" w14:textId="77777777" w:rsidR="009C5C0C" w:rsidRPr="009C5C0C" w:rsidRDefault="009C5C0C" w:rsidP="009C5C0C">
      <w:pPr>
        <w:pStyle w:val="Standard"/>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lastRenderedPageBreak/>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1EA8CD09" w14:textId="77777777" w:rsidR="00907DC8" w:rsidRDefault="00907DC8" w:rsidP="007B7786">
      <w:pPr>
        <w:numPr>
          <w:ilvl w:val="12"/>
          <w:numId w:val="0"/>
        </w:numPr>
        <w:spacing w:after="0" w:line="276" w:lineRule="auto"/>
        <w:jc w:val="both"/>
        <w:rPr>
          <w:rFonts w:ascii="Arial" w:hAnsi="Arial" w:cs="Arial"/>
        </w:rPr>
      </w:pPr>
    </w:p>
    <w:p w14:paraId="4CCE8F09" w14:textId="333E47F5" w:rsidR="00907DC8" w:rsidRPr="001653D8" w:rsidRDefault="00907DC8" w:rsidP="007B7786">
      <w:pPr>
        <w:numPr>
          <w:ilvl w:val="12"/>
          <w:numId w:val="0"/>
        </w:numPr>
        <w:spacing w:after="0" w:line="276" w:lineRule="auto"/>
        <w:jc w:val="both"/>
        <w:rPr>
          <w:rFonts w:ascii="Arial" w:hAnsi="Arial" w:cs="Arial"/>
        </w:rPr>
      </w:pPr>
      <w:r>
        <w:rPr>
          <w:rFonts w:ascii="Arial" w:hAnsi="Arial" w:cs="Arial"/>
        </w:rPr>
        <w:t xml:space="preserve">V primeru, da naročnik poveča število </w:t>
      </w:r>
      <w:r w:rsidR="00166682">
        <w:rPr>
          <w:rFonts w:ascii="Arial" w:hAnsi="Arial" w:cs="Arial"/>
        </w:rPr>
        <w:t>respiratorjev,</w:t>
      </w:r>
      <w:r w:rsidR="00AB10E2">
        <w:rPr>
          <w:rFonts w:ascii="Arial" w:hAnsi="Arial" w:cs="Arial"/>
        </w:rPr>
        <w:t xml:space="preserve"> aspiratorjev</w:t>
      </w:r>
      <w:r w:rsidR="009D1F85">
        <w:rPr>
          <w:rFonts w:ascii="Arial" w:hAnsi="Arial" w:cs="Arial"/>
        </w:rPr>
        <w:t>, manumetrov za prenosni kisik</w:t>
      </w:r>
      <w:r w:rsidR="00AB10E2">
        <w:rPr>
          <w:rFonts w:ascii="Arial" w:hAnsi="Arial" w:cs="Arial"/>
        </w:rPr>
        <w:t xml:space="preserve"> </w:t>
      </w:r>
      <w:r w:rsidR="00166682">
        <w:rPr>
          <w:rFonts w:ascii="Arial" w:hAnsi="Arial" w:cs="Arial"/>
        </w:rPr>
        <w:t>oziroma kisikovih</w:t>
      </w:r>
      <w:r w:rsidR="00AB10E2">
        <w:rPr>
          <w:rFonts w:ascii="Arial" w:hAnsi="Arial" w:cs="Arial"/>
        </w:rPr>
        <w:t xml:space="preserve"> instalacij </w:t>
      </w:r>
      <w:r w:rsidR="00E444E1">
        <w:rPr>
          <w:rFonts w:ascii="Arial" w:hAnsi="Arial" w:cs="Arial"/>
        </w:rPr>
        <w:t xml:space="preserve">v </w:t>
      </w:r>
      <w:r w:rsidR="00491718">
        <w:rPr>
          <w:rFonts w:ascii="Arial" w:hAnsi="Arial" w:cs="Arial"/>
        </w:rPr>
        <w:t xml:space="preserve">vozilih v </w:t>
      </w:r>
      <w:r w:rsidR="00E444E1">
        <w:rPr>
          <w:rFonts w:ascii="Arial" w:hAnsi="Arial" w:cs="Arial"/>
        </w:rPr>
        <w:t>njegovi uporabi</w:t>
      </w:r>
      <w:r w:rsidR="009D1F85">
        <w:rPr>
          <w:rFonts w:ascii="Arial" w:hAnsi="Arial" w:cs="Arial"/>
        </w:rPr>
        <w:t xml:space="preserve"> oziroma v novih vozilih</w:t>
      </w:r>
      <w:r>
        <w:rPr>
          <w:rFonts w:ascii="Arial" w:hAnsi="Arial" w:cs="Arial"/>
        </w:rPr>
        <w:t xml:space="preserve">, mora izvajalec skladno s to pogodbo zagotoviti letne preglede in servisiranje tudi teh dodatnih </w:t>
      </w:r>
      <w:r w:rsidR="00AB10E2">
        <w:rPr>
          <w:rFonts w:ascii="Arial" w:hAnsi="Arial" w:cs="Arial"/>
        </w:rPr>
        <w:t>respiratorjev, aspiratorjev</w:t>
      </w:r>
      <w:r w:rsidR="00753987">
        <w:rPr>
          <w:rFonts w:ascii="Arial" w:hAnsi="Arial" w:cs="Arial"/>
        </w:rPr>
        <w:t>, manumetrov</w:t>
      </w:r>
      <w:r w:rsidR="00AB10E2">
        <w:rPr>
          <w:rFonts w:ascii="Arial" w:hAnsi="Arial" w:cs="Arial"/>
        </w:rPr>
        <w:t xml:space="preserve"> oziroma </w:t>
      </w:r>
      <w:r w:rsidR="008840BC">
        <w:rPr>
          <w:rFonts w:ascii="Arial" w:hAnsi="Arial" w:cs="Arial"/>
        </w:rPr>
        <w:t xml:space="preserve">kisikovih </w:t>
      </w:r>
      <w:r w:rsidR="00AB10E2">
        <w:rPr>
          <w:rFonts w:ascii="Arial" w:hAnsi="Arial" w:cs="Arial"/>
        </w:rPr>
        <w:t>instalacij</w:t>
      </w:r>
      <w:r w:rsidR="00E444E1">
        <w:rPr>
          <w:rFonts w:ascii="Arial" w:hAnsi="Arial" w:cs="Arial"/>
        </w:rPr>
        <w:t>, po cenah na enoto</w:t>
      </w:r>
      <w:r>
        <w:rPr>
          <w:rFonts w:ascii="Arial" w:hAnsi="Arial" w:cs="Arial"/>
        </w:rPr>
        <w:t xml:space="preserve"> mere iz te pogodbe.</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05F2E1C4" w14:textId="127A2314" w:rsidR="00F97747" w:rsidRDefault="00F97747" w:rsidP="00F97747">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Pogodbena cena</w:t>
      </w:r>
      <w:r w:rsidR="00DD1D90">
        <w:rPr>
          <w:rFonts w:ascii="Arial" w:eastAsia="Times New Roman" w:hAnsi="Arial" w:cs="Arial"/>
          <w:lang w:eastAsia="sl-SI"/>
        </w:rPr>
        <w:t xml:space="preserve"> </w:t>
      </w:r>
      <w:r>
        <w:rPr>
          <w:rFonts w:ascii="Arial" w:eastAsia="Times New Roman" w:hAnsi="Arial" w:cs="Arial"/>
          <w:lang w:eastAsia="sl-SI"/>
        </w:rPr>
        <w:t xml:space="preserve">za storitve iz 2. člena pogodbe </w:t>
      </w:r>
      <w:r>
        <w:rPr>
          <w:rFonts w:ascii="Arial" w:eastAsia="Times New Roman" w:hAnsi="Arial" w:cs="Arial"/>
          <w:color w:val="000000"/>
          <w:spacing w:val="-2"/>
          <w:lang w:eastAsia="sl-SI"/>
        </w:rPr>
        <w:t>znaša:</w:t>
      </w:r>
    </w:p>
    <w:p w14:paraId="0D7C0358" w14:textId="77777777" w:rsidR="00F51A91" w:rsidRDefault="00F51A91" w:rsidP="00C54335">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8840BC" w14:paraId="008B1D73" w14:textId="77777777" w:rsidTr="00E1776C">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852C79" w14:textId="77777777" w:rsidR="008840BC" w:rsidRDefault="008840BC" w:rsidP="00E1776C">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07ED14" w14:textId="77777777" w:rsidR="008840BC" w:rsidRDefault="008840BC" w:rsidP="00E1776C">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1F1147" w14:textId="77777777" w:rsidR="008840BC" w:rsidRDefault="008840BC" w:rsidP="00E1776C">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E691C1" w14:textId="77777777" w:rsidR="008840BC" w:rsidRDefault="008840BC" w:rsidP="00E1776C">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728576" w14:textId="77777777" w:rsidR="008840BC" w:rsidRDefault="008840BC" w:rsidP="00E1776C">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76CC5E" w14:textId="77777777" w:rsidR="008840BC" w:rsidRDefault="008840BC" w:rsidP="00E1776C">
            <w:pPr>
              <w:pStyle w:val="Standard"/>
              <w:jc w:val="center"/>
              <w:rPr>
                <w:rFonts w:ascii="Arial" w:hAnsi="Arial" w:cs="Arial"/>
              </w:rPr>
            </w:pPr>
            <w:r>
              <w:rPr>
                <w:rFonts w:ascii="Arial" w:hAnsi="Arial" w:cs="Arial"/>
              </w:rPr>
              <w:t>Cena postavke v EUR brez DDV</w:t>
            </w:r>
          </w:p>
        </w:tc>
      </w:tr>
      <w:tr w:rsidR="008840BC" w:rsidRPr="009E3B33" w14:paraId="1F912E12" w14:textId="77777777" w:rsidTr="00E1776C">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3F57C72" w14:textId="77777777" w:rsidR="008840BC" w:rsidRPr="00491718" w:rsidRDefault="008840BC" w:rsidP="00E1776C">
            <w:pPr>
              <w:pStyle w:val="Standard"/>
              <w:rPr>
                <w:rFonts w:ascii="Arial" w:hAnsi="Arial" w:cs="Arial"/>
              </w:rPr>
            </w:pPr>
            <w:r w:rsidRPr="00491718">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BB4200C" w14:textId="3E6F2C4A" w:rsidR="008840BC" w:rsidRPr="00491718" w:rsidRDefault="008840BC" w:rsidP="009D1F85">
            <w:pPr>
              <w:pStyle w:val="Standard"/>
              <w:jc w:val="left"/>
              <w:rPr>
                <w:rFonts w:ascii="Arial" w:hAnsi="Arial" w:cs="Arial"/>
              </w:rPr>
            </w:pPr>
            <w:r w:rsidRPr="00491718">
              <w:rPr>
                <w:rFonts w:ascii="Arial" w:hAnsi="Arial" w:cs="Arial"/>
              </w:rPr>
              <w:t>Letni pregled in</w:t>
            </w:r>
            <w:r w:rsidR="009D1F85">
              <w:rPr>
                <w:rFonts w:ascii="Arial" w:hAnsi="Arial" w:cs="Arial"/>
              </w:rPr>
              <w:t xml:space="preserve"> redni</w:t>
            </w:r>
            <w:r w:rsidRPr="00491718">
              <w:rPr>
                <w:rFonts w:ascii="Arial" w:hAnsi="Arial" w:cs="Arial"/>
              </w:rPr>
              <w:t xml:space="preserve"> servis aspiratorja Weinmann Accuvac (4×Pro + 2×Rescue)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3E2A53" w14:textId="77777777" w:rsidR="008840BC" w:rsidRPr="00491718" w:rsidRDefault="008840BC" w:rsidP="00E1776C">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EA944F" w14:textId="3F35CC2C" w:rsidR="008840BC" w:rsidRPr="00491718" w:rsidRDefault="009D1F85" w:rsidP="00E1776C">
            <w:pPr>
              <w:pStyle w:val="Standard"/>
              <w:jc w:val="center"/>
              <w:rPr>
                <w:rFonts w:ascii="Arial" w:hAnsi="Arial" w:cs="Arial"/>
              </w:rPr>
            </w:pPr>
            <w:r>
              <w:rPr>
                <w:rFonts w:ascii="Arial" w:hAnsi="Arial" w:cs="Arial"/>
              </w:rPr>
              <w:t>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487298" w14:textId="77777777" w:rsidR="008840BC" w:rsidRPr="00491718" w:rsidRDefault="008840BC" w:rsidP="00E1776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0E72C" w14:textId="77777777" w:rsidR="008840BC" w:rsidRPr="00491718" w:rsidRDefault="008840BC" w:rsidP="00E1776C">
            <w:pPr>
              <w:pStyle w:val="Standard"/>
              <w:jc w:val="right"/>
              <w:rPr>
                <w:rFonts w:ascii="Arial" w:hAnsi="Arial" w:cs="Arial"/>
              </w:rPr>
            </w:pPr>
          </w:p>
        </w:tc>
      </w:tr>
      <w:tr w:rsidR="008840BC" w:rsidRPr="00491718" w14:paraId="0ACC67B4" w14:textId="77777777" w:rsidTr="00E1776C">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FA12D07" w14:textId="77777777" w:rsidR="008840BC" w:rsidRPr="00491718" w:rsidRDefault="008840BC" w:rsidP="00E1776C">
            <w:pPr>
              <w:pStyle w:val="Standard"/>
              <w:rPr>
                <w:rFonts w:ascii="Arial" w:hAnsi="Arial" w:cs="Arial"/>
              </w:rPr>
            </w:pPr>
            <w:r w:rsidRPr="00491718">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4919C6" w14:textId="4A02E1A2" w:rsidR="008840BC" w:rsidRPr="00491718" w:rsidRDefault="008840BC" w:rsidP="009D1F85">
            <w:pPr>
              <w:pStyle w:val="Standard"/>
              <w:jc w:val="left"/>
              <w:rPr>
                <w:rFonts w:ascii="Arial" w:hAnsi="Arial" w:cs="Arial"/>
              </w:rPr>
            </w:pPr>
            <w:r w:rsidRPr="00491718">
              <w:rPr>
                <w:rFonts w:ascii="Arial" w:hAnsi="Arial" w:cs="Arial"/>
              </w:rPr>
              <w:t xml:space="preserve">Letni pregled in </w:t>
            </w:r>
            <w:r w:rsidR="009D1F85">
              <w:rPr>
                <w:rFonts w:ascii="Arial" w:hAnsi="Arial" w:cs="Arial"/>
              </w:rPr>
              <w:t xml:space="preserve">redni </w:t>
            </w:r>
            <w:r w:rsidRPr="00491718">
              <w:rPr>
                <w:rFonts w:ascii="Arial" w:hAnsi="Arial" w:cs="Arial"/>
              </w:rPr>
              <w:t>servis respiratorja Medumat Standard 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E6531" w14:textId="77777777" w:rsidR="008840BC" w:rsidRPr="00491718" w:rsidRDefault="008840BC" w:rsidP="00E1776C">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2D05B6" w14:textId="2F1A63C0" w:rsidR="008840BC" w:rsidRPr="00491718" w:rsidRDefault="00715785" w:rsidP="00E1776C">
            <w:pPr>
              <w:pStyle w:val="Standard"/>
              <w:jc w:val="center"/>
              <w:rPr>
                <w:rFonts w:ascii="Arial" w:hAnsi="Arial" w:cs="Arial"/>
              </w:rPr>
            </w:pPr>
            <w:r>
              <w:rPr>
                <w:rFonts w:ascii="Arial" w:hAnsi="Arial" w:cs="Arial"/>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40C2BB" w14:textId="77777777" w:rsidR="008840BC" w:rsidRPr="00491718" w:rsidRDefault="008840BC" w:rsidP="00E1776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7B2878" w14:textId="77777777" w:rsidR="008840BC" w:rsidRPr="00491718" w:rsidRDefault="008840BC" w:rsidP="00E1776C">
            <w:pPr>
              <w:pStyle w:val="Standard"/>
              <w:jc w:val="right"/>
              <w:rPr>
                <w:rFonts w:ascii="Arial" w:hAnsi="Arial" w:cs="Arial"/>
              </w:rPr>
            </w:pPr>
          </w:p>
        </w:tc>
      </w:tr>
      <w:tr w:rsidR="008840BC" w:rsidRPr="00A840FC" w14:paraId="776CA2F9" w14:textId="77777777" w:rsidTr="00E1776C">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EB30B47" w14:textId="77777777" w:rsidR="008840BC" w:rsidRPr="00491718" w:rsidRDefault="008840BC" w:rsidP="00E1776C">
            <w:pPr>
              <w:pStyle w:val="Standard"/>
              <w:rPr>
                <w:rFonts w:ascii="Arial" w:hAnsi="Arial" w:cs="Arial"/>
              </w:rPr>
            </w:pPr>
            <w:r w:rsidRPr="00491718">
              <w:rPr>
                <w:rFonts w:ascii="Arial" w:hAnsi="Arial" w:cs="Arial"/>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C4870D" w14:textId="6B96DA04" w:rsidR="008840BC" w:rsidRPr="00491718" w:rsidRDefault="008840BC" w:rsidP="009D1F85">
            <w:pPr>
              <w:pStyle w:val="Standard"/>
              <w:jc w:val="left"/>
              <w:rPr>
                <w:rFonts w:ascii="Arial" w:hAnsi="Arial" w:cs="Arial"/>
              </w:rPr>
            </w:pPr>
            <w:r w:rsidRPr="00491718">
              <w:rPr>
                <w:rFonts w:ascii="Arial" w:hAnsi="Arial" w:cs="Arial"/>
              </w:rPr>
              <w:t xml:space="preserve">Letni pregled in </w:t>
            </w:r>
            <w:r w:rsidR="009D1F85">
              <w:rPr>
                <w:rFonts w:ascii="Arial" w:hAnsi="Arial" w:cs="Arial"/>
              </w:rPr>
              <w:t xml:space="preserve">redni </w:t>
            </w:r>
            <w:r w:rsidRPr="00491718">
              <w:rPr>
                <w:rFonts w:ascii="Arial" w:hAnsi="Arial" w:cs="Arial"/>
              </w:rPr>
              <w:t>servis respiratorja Medumat Standard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B28C" w14:textId="77777777" w:rsidR="008840BC" w:rsidRPr="00491718" w:rsidRDefault="008840BC" w:rsidP="00E1776C">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3780E0" w14:textId="5F0CB4BC" w:rsidR="008840BC" w:rsidRPr="00491718" w:rsidRDefault="00715785" w:rsidP="00E1776C">
            <w:pPr>
              <w:pStyle w:val="Standard"/>
              <w:jc w:val="center"/>
              <w:rPr>
                <w:rFonts w:ascii="Arial" w:hAnsi="Arial" w:cs="Arial"/>
              </w:rPr>
            </w:pPr>
            <w:r>
              <w:rPr>
                <w:rFonts w:ascii="Arial" w:hAnsi="Arial" w:cs="Arial"/>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57C6F2" w14:textId="77777777" w:rsidR="008840BC" w:rsidRPr="00491718" w:rsidRDefault="008840BC" w:rsidP="00E1776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782D40" w14:textId="77777777" w:rsidR="008840BC" w:rsidRPr="00491718" w:rsidRDefault="008840BC" w:rsidP="00E1776C">
            <w:pPr>
              <w:pStyle w:val="Standard"/>
              <w:jc w:val="right"/>
              <w:rPr>
                <w:rFonts w:ascii="Arial" w:hAnsi="Arial" w:cs="Arial"/>
              </w:rPr>
            </w:pPr>
          </w:p>
        </w:tc>
      </w:tr>
      <w:tr w:rsidR="008840BC" w:rsidRPr="008A1135" w14:paraId="64C3406E" w14:textId="77777777" w:rsidTr="00E1776C">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DB5298A" w14:textId="77777777" w:rsidR="008840BC" w:rsidRPr="00491718" w:rsidRDefault="008840BC" w:rsidP="00E1776C">
            <w:pPr>
              <w:pStyle w:val="Standard"/>
              <w:rPr>
                <w:rFonts w:ascii="Arial" w:hAnsi="Arial" w:cs="Arial"/>
              </w:rPr>
            </w:pPr>
            <w:r w:rsidRPr="00491718">
              <w:rPr>
                <w:rFonts w:ascii="Arial" w:hAnsi="Arial" w:cs="Arial"/>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074902" w14:textId="77777777" w:rsidR="008840BC" w:rsidRPr="00491718" w:rsidRDefault="008840BC" w:rsidP="009D1F85">
            <w:pPr>
              <w:pStyle w:val="Standard"/>
              <w:jc w:val="left"/>
              <w:rPr>
                <w:rFonts w:ascii="Arial" w:hAnsi="Arial" w:cs="Arial"/>
              </w:rPr>
            </w:pPr>
            <w:r>
              <w:rPr>
                <w:rFonts w:ascii="Arial" w:hAnsi="Arial" w:cs="Arial"/>
              </w:rPr>
              <w:t>Letni p</w:t>
            </w:r>
            <w:r w:rsidRPr="00491718">
              <w:rPr>
                <w:rFonts w:ascii="Arial" w:hAnsi="Arial" w:cs="Arial"/>
              </w:rPr>
              <w:t>regled kisikove instalacije v reševalnem vozilu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89C35" w14:textId="77777777" w:rsidR="008840BC" w:rsidRPr="00491718" w:rsidRDefault="008840BC" w:rsidP="00E1776C">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DD65DC" w14:textId="77777777" w:rsidR="008840BC" w:rsidRPr="00491718" w:rsidRDefault="008840BC" w:rsidP="00E1776C">
            <w:pPr>
              <w:pStyle w:val="Standard"/>
              <w:jc w:val="center"/>
              <w:rPr>
                <w:rFonts w:ascii="Arial" w:hAnsi="Arial" w:cs="Arial"/>
              </w:rPr>
            </w:pPr>
            <w:r w:rsidRPr="00491718">
              <w:rPr>
                <w:rFonts w:ascii="Arial" w:hAnsi="Arial" w:cs="Arial"/>
              </w:rPr>
              <w:t>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998322" w14:textId="77777777" w:rsidR="008840BC" w:rsidRPr="00491718" w:rsidRDefault="008840BC" w:rsidP="00E1776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48A3DE" w14:textId="77777777" w:rsidR="008840BC" w:rsidRPr="00491718" w:rsidRDefault="008840BC" w:rsidP="00E1776C">
            <w:pPr>
              <w:pStyle w:val="Standard"/>
              <w:jc w:val="right"/>
              <w:rPr>
                <w:rFonts w:ascii="Arial" w:hAnsi="Arial" w:cs="Arial"/>
              </w:rPr>
            </w:pPr>
          </w:p>
        </w:tc>
      </w:tr>
      <w:tr w:rsidR="008840BC" w:rsidRPr="00491718" w14:paraId="44A2F445" w14:textId="77777777" w:rsidTr="00E1776C">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18BB26C" w14:textId="77777777" w:rsidR="008840BC" w:rsidRPr="00491718" w:rsidRDefault="008840BC" w:rsidP="00E1776C">
            <w:pPr>
              <w:pStyle w:val="Standard"/>
              <w:rPr>
                <w:rFonts w:ascii="Arial" w:hAnsi="Arial" w:cs="Arial"/>
              </w:rPr>
            </w:pPr>
            <w:r>
              <w:rPr>
                <w:rFonts w:ascii="Arial" w:hAnsi="Arial" w:cs="Arial"/>
              </w:rPr>
              <w:t>5</w:t>
            </w:r>
            <w:r w:rsidRPr="00491718">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48B9BE" w14:textId="77777777" w:rsidR="008840BC" w:rsidRPr="00491718" w:rsidRDefault="008840BC" w:rsidP="009D1F85">
            <w:pPr>
              <w:pStyle w:val="Standard"/>
              <w:jc w:val="left"/>
              <w:rPr>
                <w:rFonts w:ascii="Arial" w:hAnsi="Arial" w:cs="Arial"/>
              </w:rPr>
            </w:pPr>
            <w:r w:rsidRPr="00491718">
              <w:rPr>
                <w:rFonts w:ascii="Arial" w:hAnsi="Arial" w:cs="Arial"/>
              </w:rPr>
              <w:t>Letni pregled manumetra za prenosni kisik</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0A8611" w14:textId="77777777" w:rsidR="008840BC" w:rsidRPr="00491718" w:rsidRDefault="008840BC" w:rsidP="00E1776C">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C5FE0F" w14:textId="77777777" w:rsidR="008840BC" w:rsidRPr="00491718" w:rsidRDefault="008840BC" w:rsidP="00E1776C">
            <w:pPr>
              <w:pStyle w:val="Standard"/>
              <w:jc w:val="center"/>
              <w:rPr>
                <w:rFonts w:ascii="Arial" w:hAnsi="Arial" w:cs="Arial"/>
              </w:rPr>
            </w:pPr>
            <w:r w:rsidRPr="00491718">
              <w:rPr>
                <w:rFonts w:ascii="Arial" w:hAnsi="Arial" w:cs="Arial"/>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B07504" w14:textId="77777777" w:rsidR="008840BC" w:rsidRPr="00491718" w:rsidRDefault="008840BC" w:rsidP="00E1776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86060D" w14:textId="77777777" w:rsidR="008840BC" w:rsidRPr="00491718" w:rsidRDefault="008840BC" w:rsidP="00E1776C">
            <w:pPr>
              <w:pStyle w:val="Standard"/>
              <w:jc w:val="right"/>
              <w:rPr>
                <w:rFonts w:ascii="Arial" w:hAnsi="Arial" w:cs="Arial"/>
              </w:rPr>
            </w:pPr>
          </w:p>
        </w:tc>
      </w:tr>
      <w:tr w:rsidR="008840BC" w14:paraId="7D7C6DAD" w14:textId="77777777" w:rsidTr="00E1776C">
        <w:trPr>
          <w:trHeight w:val="30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A81C2D9" w14:textId="77777777" w:rsidR="008840BC" w:rsidRPr="00491718" w:rsidRDefault="008840BC" w:rsidP="00E1776C">
            <w:pPr>
              <w:pStyle w:val="Standard"/>
              <w:rPr>
                <w:rFonts w:ascii="Arial" w:hAnsi="Arial" w:cs="Arial"/>
              </w:rPr>
            </w:pPr>
            <w:r>
              <w:rPr>
                <w:rFonts w:ascii="Arial" w:hAnsi="Arial" w:cs="Arial"/>
              </w:rPr>
              <w:t>6</w:t>
            </w:r>
            <w:r w:rsidRPr="00491718">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1CD91F" w14:textId="77777777" w:rsidR="008840BC" w:rsidRPr="00491718" w:rsidRDefault="008840BC" w:rsidP="009D1F85">
            <w:pPr>
              <w:pStyle w:val="Standard"/>
              <w:jc w:val="left"/>
              <w:rPr>
                <w:rFonts w:ascii="Arial" w:hAnsi="Arial" w:cs="Arial"/>
              </w:rPr>
            </w:pPr>
            <w:r w:rsidRPr="00491718">
              <w:rPr>
                <w:rFonts w:ascii="Arial" w:hAnsi="Arial" w:cs="Arial"/>
              </w:rPr>
              <w:t>Prihod serviserja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C24F62" w14:textId="77777777" w:rsidR="008840BC" w:rsidRPr="00491718" w:rsidRDefault="008840BC" w:rsidP="00E1776C">
            <w:pPr>
              <w:pStyle w:val="Standard"/>
              <w:jc w:val="center"/>
              <w:rPr>
                <w:rFonts w:ascii="Arial" w:hAnsi="Arial" w:cs="Arial"/>
              </w:rPr>
            </w:pPr>
            <w:r w:rsidRPr="00491718">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C2344" w14:textId="77777777" w:rsidR="008840BC" w:rsidRPr="00491718" w:rsidRDefault="008840BC" w:rsidP="00E1776C">
            <w:pPr>
              <w:pStyle w:val="Standard"/>
              <w:jc w:val="center"/>
              <w:rPr>
                <w:rFonts w:ascii="Arial" w:hAnsi="Arial" w:cs="Arial"/>
              </w:rPr>
            </w:pPr>
            <w:r w:rsidRPr="00491718">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91B82D" w14:textId="77777777" w:rsidR="008840BC" w:rsidRPr="00491718" w:rsidRDefault="008840BC" w:rsidP="00E1776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537355" w14:textId="77777777" w:rsidR="008840BC" w:rsidRPr="00491718" w:rsidRDefault="008840BC" w:rsidP="00E1776C">
            <w:pPr>
              <w:pStyle w:val="Standard"/>
              <w:jc w:val="right"/>
              <w:rPr>
                <w:rFonts w:ascii="Arial" w:hAnsi="Arial" w:cs="Arial"/>
              </w:rPr>
            </w:pPr>
          </w:p>
        </w:tc>
      </w:tr>
    </w:tbl>
    <w:p w14:paraId="298871F9" w14:textId="77777777" w:rsidR="008840BC" w:rsidRDefault="008840BC" w:rsidP="00F97747">
      <w:pPr>
        <w:pStyle w:val="Standard"/>
        <w:rPr>
          <w:rFonts w:ascii="Arial" w:hAnsi="Arial" w:cs="Arial"/>
        </w:rPr>
      </w:pPr>
    </w:p>
    <w:p w14:paraId="0E79A584" w14:textId="77777777" w:rsidR="008840BC" w:rsidRDefault="008840BC" w:rsidP="00F97747">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7747" w14:paraId="4551E9D1" w14:textId="77777777" w:rsidTr="00F97747">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130986" w14:textId="7F97A49F" w:rsidR="00F97747" w:rsidRDefault="0098419E"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w:t>
            </w:r>
            <w:r w:rsidR="00F97747">
              <w:rPr>
                <w:rFonts w:ascii="Arial" w:eastAsia="Times New Roman" w:hAnsi="Arial" w:cs="Arial"/>
                <w:color w:val="000000"/>
                <w:spacing w:val="-2"/>
                <w:lang w:eastAsia="sl-SI"/>
              </w:rPr>
              <w:t>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6156F6"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59B7CEE3"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283D795" w14:textId="77777777"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6F2551B"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17924339"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88D1BF" w14:textId="0674C828"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w:t>
            </w:r>
            <w:r w:rsidR="0098419E">
              <w:rPr>
                <w:rFonts w:ascii="Arial" w:eastAsia="Times New Roman" w:hAnsi="Arial" w:cs="Arial"/>
                <w:color w:val="000000"/>
                <w:spacing w:val="-1"/>
                <w:lang w:eastAsia="sl-SI"/>
              </w:rPr>
              <w:t>pogod</w:t>
            </w:r>
            <w:r>
              <w:rPr>
                <w:rFonts w:ascii="Arial" w:eastAsia="Times New Roman" w:hAnsi="Arial" w:cs="Arial"/>
                <w:color w:val="000000"/>
                <w:spacing w:val="-1"/>
                <w:lang w:eastAsia="sl-SI"/>
              </w:rPr>
              <w:t>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AE3932F"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1C99E55" w14:textId="574AC511" w:rsidR="008651EE" w:rsidRPr="00104E89" w:rsidRDefault="008651EE" w:rsidP="008651EE">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 in ni odškodninsko ali kakorkoli drugače odgovoren zaradi morebitnega nedoseganja okvirne pogodbene vrednosti, kot posledice manjših potreb naročnika od okvirno predvidenih.</w:t>
      </w:r>
    </w:p>
    <w:p w14:paraId="4FB22F33" w14:textId="77777777" w:rsidR="008651EE" w:rsidRDefault="008651EE" w:rsidP="00F94FCC">
      <w:pPr>
        <w:pStyle w:val="Standard"/>
        <w:jc w:val="left"/>
        <w:rPr>
          <w:rFonts w:ascii="Arial" w:hAnsi="Arial" w:cs="Arial"/>
        </w:rPr>
      </w:pPr>
    </w:p>
    <w:p w14:paraId="2D687F83" w14:textId="3E074267" w:rsidR="00C34D2D" w:rsidRPr="001653D8" w:rsidRDefault="00C34D2D" w:rsidP="00C34D2D">
      <w:pPr>
        <w:pStyle w:val="Standard"/>
        <w:rPr>
          <w:rFonts w:ascii="Arial" w:hAnsi="Arial" w:cs="Arial"/>
          <w:color w:val="000000" w:themeColor="text1"/>
        </w:rPr>
      </w:pPr>
      <w:r>
        <w:rPr>
          <w:rFonts w:ascii="Arial" w:eastAsia="Times New Roman" w:hAnsi="Arial" w:cs="Arial"/>
          <w:kern w:val="0"/>
          <w:lang w:eastAsia="sl-SI"/>
        </w:rPr>
        <w:t>Cena letnega pregleda</w:t>
      </w:r>
      <w:r w:rsidR="004E1019">
        <w:rPr>
          <w:rFonts w:ascii="Arial" w:eastAsia="Times New Roman" w:hAnsi="Arial" w:cs="Arial"/>
          <w:kern w:val="0"/>
          <w:lang w:eastAsia="sl-SI"/>
        </w:rPr>
        <w:t xml:space="preserve"> oziroma rednega servisa</w:t>
      </w:r>
      <w:r>
        <w:rPr>
          <w:rFonts w:ascii="Arial" w:eastAsia="Times New Roman" w:hAnsi="Arial" w:cs="Arial"/>
          <w:kern w:val="0"/>
          <w:lang w:eastAsia="sl-SI"/>
        </w:rPr>
        <w:t xml:space="preserve"> vsebuje vse potrebne rezervne dele in material, ki se porabi ob letnem pregledu oziroma rednem servisu. </w:t>
      </w:r>
      <w:r w:rsidRPr="001653D8">
        <w:rPr>
          <w:rFonts w:ascii="Arial" w:hAnsi="Arial" w:cs="Arial"/>
          <w:color w:val="000000" w:themeColor="text1"/>
        </w:rPr>
        <w:t>Naročnik izvajalcu ne bo priznal nobenih stroškov, ki niso zajeti v pogodbeni ceni</w:t>
      </w:r>
      <w:r>
        <w:rPr>
          <w:rFonts w:ascii="Arial" w:hAnsi="Arial" w:cs="Arial"/>
          <w:color w:val="000000" w:themeColor="text1"/>
        </w:rPr>
        <w:t>, v kolikor ni v pogodbi izrecno določeno drugače</w:t>
      </w:r>
      <w:r w:rsidRPr="001653D8">
        <w:rPr>
          <w:rFonts w:ascii="Arial" w:hAnsi="Arial" w:cs="Arial"/>
          <w:color w:val="000000" w:themeColor="text1"/>
        </w:rPr>
        <w:t>.</w:t>
      </w:r>
    </w:p>
    <w:p w14:paraId="0A4C5513" w14:textId="77777777" w:rsidR="00C34D2D" w:rsidRDefault="00C34D2D" w:rsidP="00F94FCC">
      <w:pPr>
        <w:pStyle w:val="Standard"/>
        <w:jc w:val="left"/>
        <w:rPr>
          <w:rFonts w:ascii="Arial" w:hAnsi="Arial" w:cs="Arial"/>
        </w:rPr>
      </w:pPr>
    </w:p>
    <w:p w14:paraId="571E8313" w14:textId="25162F2A" w:rsidR="00320FCE" w:rsidRDefault="00320FCE" w:rsidP="00320FCE">
      <w:pPr>
        <w:pStyle w:val="Standard"/>
        <w:rPr>
          <w:rFonts w:ascii="Arial" w:hAnsi="Arial" w:cs="Arial"/>
        </w:rPr>
      </w:pPr>
      <w:r>
        <w:rPr>
          <w:rFonts w:ascii="Arial" w:hAnsi="Arial" w:cs="Arial"/>
        </w:rPr>
        <w:t xml:space="preserve">Izvajalec </w:t>
      </w:r>
      <w:r w:rsidR="00E444E1">
        <w:rPr>
          <w:rFonts w:ascii="Arial" w:hAnsi="Arial" w:cs="Arial"/>
        </w:rPr>
        <w:t xml:space="preserve">bo </w:t>
      </w:r>
      <w:r>
        <w:rPr>
          <w:rFonts w:ascii="Arial" w:hAnsi="Arial" w:cs="Arial"/>
        </w:rPr>
        <w:t>po potrebi izvaja</w:t>
      </w:r>
      <w:r w:rsidR="00E444E1">
        <w:rPr>
          <w:rFonts w:ascii="Arial" w:hAnsi="Arial" w:cs="Arial"/>
        </w:rPr>
        <w:t>l</w:t>
      </w:r>
      <w:r w:rsidR="008840BC">
        <w:rPr>
          <w:rFonts w:ascii="Arial" w:hAnsi="Arial" w:cs="Arial"/>
        </w:rPr>
        <w:t xml:space="preserve"> </w:t>
      </w:r>
      <w:r w:rsidR="00C34D2D">
        <w:rPr>
          <w:rFonts w:ascii="Arial" w:hAnsi="Arial" w:cs="Arial"/>
        </w:rPr>
        <w:t xml:space="preserve">tudi </w:t>
      </w:r>
      <w:r>
        <w:rPr>
          <w:rFonts w:ascii="Arial" w:hAnsi="Arial" w:cs="Arial"/>
        </w:rPr>
        <w:t xml:space="preserve">servis </w:t>
      </w:r>
      <w:r w:rsidR="008840BC">
        <w:rPr>
          <w:rFonts w:ascii="Arial" w:hAnsi="Arial" w:cs="Arial"/>
        </w:rPr>
        <w:t>opreme, ki je</w:t>
      </w:r>
      <w:r>
        <w:rPr>
          <w:rFonts w:ascii="Arial" w:hAnsi="Arial" w:cs="Arial"/>
        </w:rPr>
        <w:t xml:space="preserve"> predmet te pogodbe</w:t>
      </w:r>
      <w:r w:rsidR="00C34D2D">
        <w:rPr>
          <w:rFonts w:ascii="Arial" w:hAnsi="Arial" w:cs="Arial"/>
        </w:rPr>
        <w:t xml:space="preserve">, zunaj </w:t>
      </w:r>
      <w:r w:rsidR="009D1F85">
        <w:rPr>
          <w:rFonts w:ascii="Arial" w:hAnsi="Arial" w:cs="Arial"/>
        </w:rPr>
        <w:t xml:space="preserve">rednih servisov oziroma </w:t>
      </w:r>
      <w:r w:rsidR="00C34D2D">
        <w:rPr>
          <w:rFonts w:ascii="Arial" w:hAnsi="Arial" w:cs="Arial"/>
        </w:rPr>
        <w:t>letnih pregledov</w:t>
      </w:r>
      <w:r w:rsidR="009D1F85">
        <w:rPr>
          <w:rFonts w:ascii="Arial" w:hAnsi="Arial" w:cs="Arial"/>
        </w:rPr>
        <w:t xml:space="preserve"> (tj. izredni servis</w:t>
      </w:r>
      <w:r w:rsidR="00753987">
        <w:rPr>
          <w:rFonts w:ascii="Arial" w:hAnsi="Arial" w:cs="Arial"/>
        </w:rPr>
        <w:t xml:space="preserve"> </w:t>
      </w:r>
      <w:r w:rsidR="009D1F85">
        <w:rPr>
          <w:rFonts w:ascii="Arial" w:hAnsi="Arial" w:cs="Arial"/>
        </w:rPr>
        <w:t>zaradi okvar)</w:t>
      </w:r>
      <w:r>
        <w:rPr>
          <w:rFonts w:ascii="Arial" w:hAnsi="Arial" w:cs="Arial"/>
        </w:rPr>
        <w:t>. Opravljeno delo</w:t>
      </w:r>
      <w:r w:rsidR="009D1F85">
        <w:rPr>
          <w:rFonts w:ascii="Arial" w:hAnsi="Arial" w:cs="Arial"/>
        </w:rPr>
        <w:t xml:space="preserve"> izrednega </w:t>
      </w:r>
      <w:r w:rsidR="00E444E1">
        <w:rPr>
          <w:rFonts w:ascii="Arial" w:hAnsi="Arial" w:cs="Arial"/>
        </w:rPr>
        <w:t xml:space="preserve">servisiranja </w:t>
      </w:r>
      <w:r>
        <w:rPr>
          <w:rFonts w:ascii="Arial" w:hAnsi="Arial" w:cs="Arial"/>
        </w:rPr>
        <w:t xml:space="preserve">se obračuna glede na porabljen čas, pri čemer </w:t>
      </w:r>
      <w:r w:rsidR="00A840FC">
        <w:rPr>
          <w:rFonts w:ascii="Arial" w:hAnsi="Arial" w:cs="Arial"/>
        </w:rPr>
        <w:t xml:space="preserve">cena </w:t>
      </w:r>
      <w:r>
        <w:rPr>
          <w:rFonts w:ascii="Arial" w:hAnsi="Arial" w:cs="Arial"/>
        </w:rPr>
        <w:t>s</w:t>
      </w:r>
      <w:r w:rsidR="00A840FC">
        <w:rPr>
          <w:rFonts w:ascii="Arial" w:hAnsi="Arial" w:cs="Arial"/>
        </w:rPr>
        <w:t>ervisne delovne ure</w:t>
      </w:r>
      <w:r>
        <w:rPr>
          <w:rFonts w:ascii="Arial" w:hAnsi="Arial" w:cs="Arial"/>
        </w:rPr>
        <w:t xml:space="preserve"> znaša _____</w:t>
      </w:r>
      <w:r w:rsidR="00E444E1">
        <w:rPr>
          <w:rFonts w:ascii="Arial" w:hAnsi="Arial" w:cs="Arial"/>
        </w:rPr>
        <w:t>_____</w:t>
      </w:r>
      <w:r>
        <w:rPr>
          <w:rFonts w:ascii="Arial" w:hAnsi="Arial" w:cs="Arial"/>
        </w:rPr>
        <w:t>_____ EUR brez DDV oziroma _______</w:t>
      </w:r>
      <w:r w:rsidR="00E444E1">
        <w:rPr>
          <w:rFonts w:ascii="Arial" w:hAnsi="Arial" w:cs="Arial"/>
        </w:rPr>
        <w:t>_____</w:t>
      </w:r>
      <w:r>
        <w:rPr>
          <w:rFonts w:ascii="Arial" w:hAnsi="Arial" w:cs="Arial"/>
        </w:rPr>
        <w:t>___ EUR z DDV. Strošek prihoda serviserja je enak, kot je naveden v tabeli v tem členu zgoraj, rezervni deli in potrošni material pa se obračunajo skladno s cenikom izvajalca, priloženem ponudbi, na podlagi katere je bila sklenjena ta pogodba. Maksimalna skupna vrednost dodatnih storitev po tej pogodbi</w:t>
      </w:r>
      <w:r w:rsidR="007B3169">
        <w:rPr>
          <w:rFonts w:ascii="Arial" w:hAnsi="Arial" w:cs="Arial"/>
        </w:rPr>
        <w:t xml:space="preserve"> (</w:t>
      </w:r>
      <w:r w:rsidR="00A9004B">
        <w:rPr>
          <w:rFonts w:ascii="Arial" w:hAnsi="Arial" w:cs="Arial"/>
        </w:rPr>
        <w:t>tj. storitev</w:t>
      </w:r>
      <w:r w:rsidR="007B3169">
        <w:rPr>
          <w:rFonts w:ascii="Arial" w:hAnsi="Arial" w:cs="Arial"/>
        </w:rPr>
        <w:t xml:space="preserve"> in materiala)</w:t>
      </w:r>
      <w:r>
        <w:rPr>
          <w:rFonts w:ascii="Arial" w:hAnsi="Arial" w:cs="Arial"/>
        </w:rPr>
        <w:t xml:space="preserve"> znaša </w:t>
      </w:r>
      <w:r w:rsidR="00D04603">
        <w:rPr>
          <w:rFonts w:ascii="Arial" w:hAnsi="Arial" w:cs="Arial"/>
        </w:rPr>
        <w:t>16.000,00</w:t>
      </w:r>
      <w:r>
        <w:rPr>
          <w:rFonts w:ascii="Arial" w:hAnsi="Arial" w:cs="Arial"/>
        </w:rPr>
        <w:t xml:space="preserve"> EUR</w:t>
      </w:r>
      <w:r w:rsidR="00D04603">
        <w:rPr>
          <w:rFonts w:ascii="Arial" w:hAnsi="Arial" w:cs="Arial"/>
        </w:rPr>
        <w:t xml:space="preserve"> brez DDV</w:t>
      </w:r>
      <w:r>
        <w:rPr>
          <w:rFonts w:ascii="Arial" w:hAnsi="Arial" w:cs="Arial"/>
        </w:rPr>
        <w:t>.</w:t>
      </w:r>
    </w:p>
    <w:p w14:paraId="4897422C" w14:textId="77777777" w:rsidR="00320FCE" w:rsidRDefault="00320FCE" w:rsidP="00F94FCC">
      <w:pPr>
        <w:pStyle w:val="Standard"/>
        <w:jc w:val="left"/>
        <w:rPr>
          <w:rFonts w:ascii="Arial" w:hAnsi="Arial" w:cs="Arial"/>
        </w:rPr>
      </w:pPr>
    </w:p>
    <w:p w14:paraId="6AEC485C" w14:textId="0149E4DA"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sidR="00AD6D4E">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Pr="001653D8" w:rsidRDefault="00615D79" w:rsidP="00FD71EF">
      <w:pPr>
        <w:pStyle w:val="Standard"/>
        <w:rPr>
          <w:rFonts w:ascii="Arial" w:hAnsi="Arial" w:cs="Arial"/>
        </w:rPr>
      </w:pPr>
    </w:p>
    <w:p w14:paraId="366DB996"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4E96D58C" w14:textId="77777777" w:rsidR="00907DC8" w:rsidRPr="001653D8" w:rsidRDefault="00907DC8" w:rsidP="00907DC8">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v roku 8 dni po </w:t>
      </w:r>
      <w:r>
        <w:rPr>
          <w:rFonts w:ascii="Arial" w:hAnsi="Arial" w:cs="Arial"/>
        </w:rPr>
        <w:t xml:space="preserve">vsakokratni </w:t>
      </w:r>
      <w:r w:rsidRPr="003054B4">
        <w:rPr>
          <w:rFonts w:ascii="Arial" w:hAnsi="Arial" w:cs="Arial"/>
        </w:rPr>
        <w:t>opravljeni storitvi.</w:t>
      </w:r>
    </w:p>
    <w:p w14:paraId="690BD256" w14:textId="77777777" w:rsidR="002006C4" w:rsidRPr="001653D8" w:rsidRDefault="002006C4" w:rsidP="002006C4">
      <w:pPr>
        <w:pStyle w:val="Standard"/>
        <w:rPr>
          <w:rFonts w:ascii="Arial" w:hAnsi="Arial" w:cs="Arial"/>
        </w:rPr>
      </w:pPr>
    </w:p>
    <w:p w14:paraId="059120A3" w14:textId="319300F7" w:rsidR="00A00185" w:rsidRDefault="0098419E" w:rsidP="00FD71EF">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00235B3F" w:rsidRPr="001653D8">
        <w:rPr>
          <w:rFonts w:ascii="Arial" w:hAnsi="Arial" w:cs="Arial"/>
          <w:color w:val="000000" w:themeColor="text1"/>
        </w:rPr>
        <w:t>Ko</w:t>
      </w:r>
      <w:r w:rsidR="00235B3F"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00235B3F" w:rsidRPr="001653D8">
        <w:rPr>
          <w:rFonts w:ascii="Arial" w:hAnsi="Arial" w:cs="Arial"/>
        </w:rPr>
        <w:t xml:space="preserve">se šteje dan, ko naročnik </w:t>
      </w:r>
      <w:r w:rsidR="00592312" w:rsidRPr="001653D8">
        <w:rPr>
          <w:rFonts w:ascii="Arial" w:hAnsi="Arial" w:cs="Arial"/>
        </w:rPr>
        <w:t>poda</w:t>
      </w:r>
      <w:r w:rsidR="00235B3F" w:rsidRPr="001653D8">
        <w:rPr>
          <w:rFonts w:ascii="Arial" w:hAnsi="Arial" w:cs="Arial"/>
        </w:rPr>
        <w:t xml:space="preserve"> nalog za plačilo organizaciji, pri kateri ima svoj</w:t>
      </w:r>
      <w:r w:rsidR="00EF2A6C" w:rsidRPr="001653D8">
        <w:rPr>
          <w:rFonts w:ascii="Arial" w:hAnsi="Arial" w:cs="Arial"/>
        </w:rPr>
        <w:t xml:space="preserve"> transakcijski</w:t>
      </w:r>
      <w:r w:rsidR="00235B3F"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9E2FD7">
      <w:pPr>
        <w:pStyle w:val="Standard"/>
        <w:keepNext/>
        <w:numPr>
          <w:ilvl w:val="1"/>
          <w:numId w:val="60"/>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0CE62E66" w:rsidR="006D7D15" w:rsidRDefault="006D7D15" w:rsidP="006D7D15">
      <w:pPr>
        <w:pStyle w:val="Standard"/>
        <w:ind w:right="-1"/>
        <w:rPr>
          <w:rFonts w:ascii="Arial" w:hAnsi="Arial" w:cs="Arial"/>
        </w:rPr>
      </w:pPr>
      <w:r>
        <w:rPr>
          <w:rFonts w:ascii="Arial" w:hAnsi="Arial" w:cs="Arial"/>
          <w:color w:val="000000" w:themeColor="text1"/>
        </w:rPr>
        <w:t>Izvajalec</w:t>
      </w:r>
      <w:r w:rsidR="008651EE">
        <w:rPr>
          <w:rFonts w:ascii="Arial" w:hAnsi="Arial" w:cs="Arial"/>
          <w:color w:val="000000" w:themeColor="text1"/>
        </w:rPr>
        <w:t xml:space="preserve"> se za</w:t>
      </w:r>
      <w:r w:rsidRPr="006D7D15">
        <w:rPr>
          <w:rFonts w:ascii="Arial" w:hAnsi="Arial" w:cs="Arial"/>
          <w:color w:val="000000" w:themeColor="text1"/>
        </w:rPr>
        <w:t xml:space="preserve">vezuje, da bo </w:t>
      </w:r>
      <w:r w:rsidR="002D78D6" w:rsidRPr="00214FC9">
        <w:rPr>
          <w:rFonts w:ascii="Arial" w:hAnsi="Arial" w:cs="Arial"/>
          <w:color w:val="000000" w:themeColor="text1"/>
        </w:rPr>
        <w:t xml:space="preserve">z </w:t>
      </w:r>
      <w:r w:rsidR="002D78D6">
        <w:rPr>
          <w:rFonts w:ascii="Arial" w:hAnsi="Arial" w:cs="Arial"/>
          <w:color w:val="000000" w:themeColor="text1"/>
        </w:rPr>
        <w:t>izpolnjevanjem pogodbe</w:t>
      </w:r>
      <w:r w:rsidR="002D78D6" w:rsidRPr="00214FC9">
        <w:rPr>
          <w:rFonts w:ascii="Arial" w:hAnsi="Arial" w:cs="Arial"/>
          <w:color w:val="000000" w:themeColor="text1"/>
        </w:rPr>
        <w:t xml:space="preserve"> pričel takoj po </w:t>
      </w:r>
      <w:r w:rsidR="002D78D6">
        <w:rPr>
          <w:rFonts w:ascii="Arial" w:hAnsi="Arial" w:cs="Arial"/>
          <w:color w:val="000000" w:themeColor="text1"/>
        </w:rPr>
        <w:t xml:space="preserve">njeni </w:t>
      </w:r>
      <w:r w:rsidR="002D78D6" w:rsidRPr="00214FC9">
        <w:rPr>
          <w:rFonts w:ascii="Arial" w:hAnsi="Arial" w:cs="Arial"/>
          <w:color w:val="000000" w:themeColor="text1"/>
        </w:rPr>
        <w:t xml:space="preserve">sklenitvi tako, da bo </w:t>
      </w:r>
      <w:r w:rsidR="002D78D6">
        <w:rPr>
          <w:rFonts w:ascii="Arial" w:hAnsi="Arial" w:cs="Arial"/>
          <w:color w:val="000000" w:themeColor="text1"/>
        </w:rPr>
        <w:t>količinsko in kakovostno oziroma vsebinsko ustrezno</w:t>
      </w:r>
      <w:r w:rsidR="002D78D6" w:rsidRPr="00214FC9">
        <w:rPr>
          <w:rFonts w:ascii="Arial" w:hAnsi="Arial" w:cs="Arial"/>
          <w:color w:val="000000" w:themeColor="text1"/>
        </w:rPr>
        <w:t xml:space="preserve"> </w:t>
      </w:r>
      <w:r w:rsidR="002D78D6">
        <w:rPr>
          <w:rFonts w:ascii="Arial" w:hAnsi="Arial" w:cs="Arial"/>
          <w:color w:val="000000" w:themeColor="text1"/>
        </w:rPr>
        <w:t xml:space="preserve">izvajal posamezne storitve po tej pogodbi, in sicer bo </w:t>
      </w:r>
      <w:r w:rsidR="00AD6D4E">
        <w:rPr>
          <w:rFonts w:ascii="Arial" w:hAnsi="Arial" w:cs="Arial"/>
          <w:color w:val="000000" w:themeColor="text1"/>
        </w:rPr>
        <w:t>vse</w:t>
      </w:r>
      <w:r w:rsidR="00A87245">
        <w:rPr>
          <w:rFonts w:ascii="Arial" w:hAnsi="Arial" w:cs="Arial"/>
          <w:color w:val="000000" w:themeColor="text1"/>
        </w:rPr>
        <w:t xml:space="preserve"> </w:t>
      </w:r>
      <w:r w:rsidR="00E444E1">
        <w:rPr>
          <w:rFonts w:ascii="Arial" w:hAnsi="Arial" w:cs="Arial"/>
          <w:color w:val="000000" w:themeColor="text1"/>
        </w:rPr>
        <w:t xml:space="preserve">pogodbene </w:t>
      </w:r>
      <w:r w:rsidR="00AD6D4E">
        <w:rPr>
          <w:rFonts w:ascii="Arial" w:hAnsi="Arial" w:cs="Arial"/>
          <w:color w:val="000000" w:themeColor="text1"/>
        </w:rPr>
        <w:t>storitve</w:t>
      </w:r>
      <w:r w:rsidR="00A87245">
        <w:rPr>
          <w:rFonts w:ascii="Arial" w:hAnsi="Arial" w:cs="Arial"/>
          <w:color w:val="000000" w:themeColor="text1"/>
        </w:rPr>
        <w:t xml:space="preserve"> izvajal</w:t>
      </w:r>
      <w:r w:rsidRPr="006D7D15">
        <w:rPr>
          <w:rFonts w:ascii="Arial" w:hAnsi="Arial" w:cs="Arial"/>
          <w:color w:val="000000" w:themeColor="text1"/>
        </w:rPr>
        <w:t xml:space="preserve"> </w:t>
      </w:r>
      <w:r w:rsidR="00907DC8">
        <w:rPr>
          <w:rFonts w:ascii="Arial" w:hAnsi="Arial" w:cs="Arial"/>
          <w:color w:val="000000" w:themeColor="text1"/>
        </w:rPr>
        <w:t xml:space="preserve">v letnih intervalih ter </w:t>
      </w:r>
      <w:r w:rsidR="00A87245">
        <w:rPr>
          <w:rFonts w:ascii="Arial" w:hAnsi="Arial" w:cs="Arial"/>
        </w:rPr>
        <w:t>skladno s</w:t>
      </w:r>
      <w:r w:rsidR="00907DC8">
        <w:rPr>
          <w:rFonts w:ascii="Arial" w:hAnsi="Arial" w:cs="Arial"/>
        </w:rPr>
        <w:t xml:space="preserve"> </w:t>
      </w:r>
      <w:r w:rsidR="009C0753">
        <w:rPr>
          <w:rFonts w:ascii="Arial" w:hAnsi="Arial" w:cs="Arial"/>
        </w:rPr>
        <w:t xml:space="preserve">standardi stroke, </w:t>
      </w:r>
      <w:r w:rsidR="00907DC8">
        <w:rPr>
          <w:rFonts w:ascii="Arial" w:hAnsi="Arial" w:cs="Arial"/>
        </w:rPr>
        <w:t>priporočili proizvajalca opreme, veljavnimi predpisi in</w:t>
      </w:r>
      <w:r w:rsidR="00A87245">
        <w:rPr>
          <w:rFonts w:ascii="Arial" w:hAnsi="Arial" w:cs="Arial"/>
        </w:rPr>
        <w:t xml:space="preserve"> potrebami naročnika</w:t>
      </w:r>
      <w:r w:rsidR="008651EE">
        <w:rPr>
          <w:rFonts w:ascii="Arial" w:hAnsi="Arial" w:cs="Arial"/>
        </w:rPr>
        <w:t>,</w:t>
      </w:r>
      <w:r w:rsidR="003D4C3D">
        <w:rPr>
          <w:rFonts w:ascii="Arial" w:hAnsi="Arial" w:cs="Arial"/>
        </w:rPr>
        <w:t xml:space="preserve"> </w:t>
      </w:r>
      <w:r w:rsidR="008651EE">
        <w:rPr>
          <w:rFonts w:ascii="Arial" w:hAnsi="Arial" w:cs="Arial"/>
        </w:rPr>
        <w:t>do poteka veljavnosti pogodbe</w:t>
      </w:r>
      <w:r w:rsidR="00A87245">
        <w:rPr>
          <w:rFonts w:ascii="Arial" w:hAnsi="Arial" w:cs="Arial"/>
        </w:rPr>
        <w:t>.</w:t>
      </w:r>
    </w:p>
    <w:p w14:paraId="6D4C8431" w14:textId="77777777" w:rsidR="002D78D6" w:rsidRDefault="002D78D6" w:rsidP="00FD71EF">
      <w:pPr>
        <w:pStyle w:val="Standard"/>
        <w:rPr>
          <w:rFonts w:ascii="Arial" w:hAnsi="Arial" w:cs="Arial"/>
          <w:color w:val="000000" w:themeColor="text1"/>
        </w:rPr>
      </w:pPr>
    </w:p>
    <w:p w14:paraId="41C9C111" w14:textId="3B84BB13" w:rsidR="009C0753" w:rsidRPr="00B84DC0" w:rsidRDefault="009C0753" w:rsidP="009C0753">
      <w:pPr>
        <w:spacing w:after="0" w:line="276" w:lineRule="auto"/>
        <w:jc w:val="both"/>
        <w:rPr>
          <w:rFonts w:ascii="Arial" w:hAnsi="Arial" w:cs="Arial"/>
          <w:color w:val="000000" w:themeColor="text1"/>
        </w:rPr>
      </w:pPr>
      <w:r>
        <w:rPr>
          <w:rFonts w:ascii="Arial" w:hAnsi="Arial" w:cs="Arial"/>
          <w:color w:val="000000" w:themeColor="text1"/>
        </w:rPr>
        <w:t>Redne pogodbene storitve se izvajajo</w:t>
      </w:r>
      <w:r w:rsidRPr="00B84DC0">
        <w:rPr>
          <w:rFonts w:ascii="Arial" w:hAnsi="Arial" w:cs="Arial"/>
          <w:color w:val="000000" w:themeColor="text1"/>
        </w:rPr>
        <w:t xml:space="preserve"> ob delavnikih, od ponedeljka do petka med 8. in 16. uro, v soglasju oziroma po predhodnem dogovoru z naročnikom. V primeru </w:t>
      </w:r>
      <w:r>
        <w:rPr>
          <w:rFonts w:ascii="Arial" w:hAnsi="Arial" w:cs="Arial"/>
          <w:color w:val="000000" w:themeColor="text1"/>
        </w:rPr>
        <w:t xml:space="preserve">potrebovanega servisa </w:t>
      </w:r>
      <w:r>
        <w:rPr>
          <w:rFonts w:ascii="Arial" w:hAnsi="Arial" w:cs="Arial"/>
          <w:color w:val="000000" w:themeColor="text1"/>
        </w:rPr>
        <w:lastRenderedPageBreak/>
        <w:t xml:space="preserve">zaradi okvare opreme je rok za odpravo okvare 3 delovne dni. </w:t>
      </w:r>
      <w:r w:rsidRPr="001E7EA2">
        <w:rPr>
          <w:rFonts w:ascii="Arial" w:hAnsi="Arial" w:cs="Arial"/>
        </w:rPr>
        <w:t>V</w:t>
      </w:r>
      <w:r>
        <w:rPr>
          <w:rFonts w:ascii="Arial" w:hAnsi="Arial" w:cs="Arial"/>
        </w:rPr>
        <w:t xml:space="preserve"> kolikor izvajalec okvare v tem roku ne more odpraviti (oziroma za čas odprave okvare zagotoviti enakovredne nadomestne opreme), je o tem dolžan obvestiti naročnika, pri čemer lahko stranki dogovorita drugačen rok za odpravo okvare.</w:t>
      </w:r>
    </w:p>
    <w:p w14:paraId="74008C7E" w14:textId="77777777" w:rsidR="009C0753" w:rsidRPr="00B84DC0" w:rsidRDefault="009C0753" w:rsidP="009C0753">
      <w:pPr>
        <w:spacing w:after="0" w:line="276" w:lineRule="auto"/>
        <w:jc w:val="both"/>
        <w:rPr>
          <w:rFonts w:ascii="Arial" w:hAnsi="Arial" w:cs="Arial"/>
          <w:color w:val="000000" w:themeColor="text1"/>
        </w:rPr>
      </w:pPr>
    </w:p>
    <w:p w14:paraId="541AA1CD" w14:textId="1C06B02A" w:rsidR="009C0753" w:rsidRPr="00B84DC0" w:rsidRDefault="009C0753" w:rsidP="009C0753">
      <w:pPr>
        <w:spacing w:after="0" w:line="276" w:lineRule="auto"/>
        <w:jc w:val="both"/>
        <w:rPr>
          <w:rFonts w:ascii="Arial" w:hAnsi="Arial" w:cs="Arial"/>
          <w:color w:val="000000" w:themeColor="text1"/>
        </w:rPr>
      </w:pPr>
      <w:r>
        <w:rPr>
          <w:rFonts w:ascii="Arial" w:hAnsi="Arial" w:cs="Arial"/>
          <w:color w:val="000000" w:themeColor="text1"/>
        </w:rPr>
        <w:t>Za odpravo okvare</w:t>
      </w:r>
      <w:r w:rsidRPr="00B84DC0">
        <w:rPr>
          <w:rFonts w:ascii="Arial" w:hAnsi="Arial" w:cs="Arial"/>
          <w:color w:val="000000" w:themeColor="text1"/>
        </w:rPr>
        <w:t>, pri kateri je potrebna zamenjava specifičnih rezervnih delov na napravi, za katere je</w:t>
      </w:r>
      <w:r>
        <w:rPr>
          <w:rFonts w:ascii="Arial" w:hAnsi="Arial" w:cs="Arial"/>
          <w:color w:val="000000" w:themeColor="text1"/>
        </w:rPr>
        <w:t xml:space="preserve"> določen dobavni rok, se</w:t>
      </w:r>
      <w:r w:rsidRPr="00B84DC0">
        <w:rPr>
          <w:rFonts w:ascii="Arial" w:hAnsi="Arial" w:cs="Arial"/>
          <w:color w:val="000000" w:themeColor="text1"/>
        </w:rPr>
        <w:t xml:space="preserve"> </w:t>
      </w:r>
      <w:r>
        <w:rPr>
          <w:rFonts w:ascii="Arial" w:hAnsi="Arial" w:cs="Arial"/>
          <w:color w:val="000000" w:themeColor="text1"/>
        </w:rPr>
        <w:t>rok za odpravo</w:t>
      </w:r>
      <w:r w:rsidRPr="00B84DC0">
        <w:rPr>
          <w:rFonts w:ascii="Arial" w:hAnsi="Arial" w:cs="Arial"/>
          <w:color w:val="000000" w:themeColor="text1"/>
        </w:rPr>
        <w:t xml:space="preserve"> </w:t>
      </w:r>
      <w:r>
        <w:rPr>
          <w:rFonts w:ascii="Arial" w:hAnsi="Arial" w:cs="Arial"/>
          <w:color w:val="000000" w:themeColor="text1"/>
        </w:rPr>
        <w:t>okvare</w:t>
      </w:r>
      <w:r w:rsidRPr="00B84DC0">
        <w:rPr>
          <w:rFonts w:ascii="Arial" w:hAnsi="Arial" w:cs="Arial"/>
          <w:color w:val="000000" w:themeColor="text1"/>
        </w:rPr>
        <w:t xml:space="preserve"> </w:t>
      </w:r>
      <w:r>
        <w:rPr>
          <w:rFonts w:ascii="Arial" w:hAnsi="Arial" w:cs="Arial"/>
          <w:color w:val="000000" w:themeColor="text1"/>
        </w:rPr>
        <w:t>ravna po dobavnem roku</w:t>
      </w:r>
      <w:r w:rsidRPr="00B84DC0">
        <w:rPr>
          <w:rFonts w:ascii="Arial" w:hAnsi="Arial" w:cs="Arial"/>
          <w:color w:val="000000" w:themeColor="text1"/>
        </w:rPr>
        <w:t xml:space="preserve"> proizvajalca rezervnega dela, ki je vzrok za </w:t>
      </w:r>
      <w:r>
        <w:rPr>
          <w:rFonts w:ascii="Arial" w:hAnsi="Arial" w:cs="Arial"/>
          <w:color w:val="000000" w:themeColor="text1"/>
        </w:rPr>
        <w:t>okvaro</w:t>
      </w:r>
      <w:r w:rsidRPr="00B84DC0">
        <w:rPr>
          <w:rFonts w:ascii="Arial" w:hAnsi="Arial" w:cs="Arial"/>
          <w:color w:val="000000" w:themeColor="text1"/>
        </w:rPr>
        <w:t>.</w:t>
      </w:r>
    </w:p>
    <w:p w14:paraId="0775805A" w14:textId="77777777" w:rsidR="009C0753" w:rsidRPr="006D7D15" w:rsidRDefault="009C0753" w:rsidP="00FD71EF">
      <w:pPr>
        <w:pStyle w:val="Standard"/>
        <w:rPr>
          <w:rFonts w:ascii="Arial" w:hAnsi="Arial" w:cs="Arial"/>
          <w:color w:val="000000" w:themeColor="text1"/>
        </w:rPr>
      </w:pPr>
    </w:p>
    <w:p w14:paraId="7E42A992" w14:textId="77777777" w:rsidR="00EF2A6C" w:rsidRPr="001653D8" w:rsidRDefault="00EF2A6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92B84">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B61A4C1" w:rsidR="000505AE" w:rsidRDefault="000505AE" w:rsidP="00892B84">
      <w:pPr>
        <w:numPr>
          <w:ilvl w:val="1"/>
          <w:numId w:val="61"/>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F97747">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Default="00592312"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02259704"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sidR="004656CB">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4314C534" w14:textId="5CBB16B4" w:rsidR="002334E2" w:rsidRDefault="00290068"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907DC8">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9E2FD7">
      <w:pPr>
        <w:pStyle w:val="Standard"/>
        <w:numPr>
          <w:ilvl w:val="1"/>
          <w:numId w:val="61"/>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9E2FD7">
      <w:pPr>
        <w:pStyle w:val="Standard"/>
        <w:numPr>
          <w:ilvl w:val="1"/>
          <w:numId w:val="61"/>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1659EFB3"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w:t>
      </w:r>
      <w:r w:rsidR="00813252">
        <w:rPr>
          <w:rFonts w:ascii="Arial" w:hAnsi="Arial" w:cs="Arial"/>
        </w:rPr>
        <w:t>storitev</w:t>
      </w:r>
      <w:r w:rsidRPr="001653D8">
        <w:rPr>
          <w:rFonts w:ascii="Arial" w:hAnsi="Arial" w:cs="Arial"/>
        </w:rPr>
        <w:t xml:space="preserve">, tudi če </w:t>
      </w:r>
      <w:r w:rsidR="00813252">
        <w:rPr>
          <w:rFonts w:ascii="Arial" w:hAnsi="Arial" w:cs="Arial"/>
        </w:rPr>
        <w:t>storitve</w:t>
      </w:r>
      <w:r w:rsidR="00DD642C">
        <w:rPr>
          <w:rFonts w:ascii="Arial" w:hAnsi="Arial" w:cs="Arial"/>
        </w:rPr>
        <w:t xml:space="preserve">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9E2FD7">
      <w:pPr>
        <w:pStyle w:val="Standard"/>
        <w:keepNext/>
        <w:numPr>
          <w:ilvl w:val="1"/>
          <w:numId w:val="60"/>
        </w:numPr>
        <w:ind w:left="284"/>
        <w:jc w:val="center"/>
        <w:rPr>
          <w:rFonts w:ascii="Arial" w:hAnsi="Arial" w:cs="Arial"/>
          <w:b/>
        </w:rPr>
      </w:pPr>
      <w:r w:rsidRPr="001653D8">
        <w:rPr>
          <w:rFonts w:ascii="Arial" w:hAnsi="Arial" w:cs="Arial"/>
          <w:b/>
        </w:rPr>
        <w:lastRenderedPageBreak/>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7C93E873" w14:textId="51DAFA12" w:rsidR="002B6658" w:rsidRDefault="002D78D6" w:rsidP="002B6658">
      <w:pPr>
        <w:pStyle w:val="Standard"/>
        <w:rPr>
          <w:rFonts w:ascii="Arial" w:hAnsi="Arial" w:cs="Arial"/>
          <w:color w:val="000000" w:themeColor="text1"/>
        </w:rPr>
      </w:pPr>
      <w:r>
        <w:rPr>
          <w:rFonts w:ascii="Arial" w:hAnsi="Arial" w:cs="Arial"/>
        </w:rPr>
        <w:t xml:space="preserve">Izvajalec jamči za kakovost izvedenih storitev ter nudi garancijo na zamenjane rezervne dele, ki ne sme biti krajša, kot jo zanje daje proizvajalec rezervnih delov, na opravljeno delo pa </w:t>
      </w:r>
      <w:r w:rsidR="00D04603">
        <w:rPr>
          <w:rFonts w:ascii="Arial" w:hAnsi="Arial" w:cs="Arial"/>
        </w:rPr>
        <w:t>90 dni</w:t>
      </w:r>
      <w:r>
        <w:rPr>
          <w:rFonts w:ascii="Arial" w:hAnsi="Arial" w:cs="Arial"/>
        </w:rPr>
        <w:t>.</w:t>
      </w:r>
      <w:r w:rsidR="002B6658">
        <w:rPr>
          <w:rFonts w:ascii="Arial" w:hAnsi="Arial" w:cs="Arial"/>
          <w:color w:val="000000" w:themeColor="text1"/>
        </w:rPr>
        <w:t xml:space="preserve"> V primeru, da  naročnik pri izvedenih storitvah odkrije napake, se pogodbene storitve ne štejejo za opravljene.</w:t>
      </w:r>
    </w:p>
    <w:p w14:paraId="00801327" w14:textId="4B54AA7F" w:rsidR="00EF5F63" w:rsidRDefault="00EF5F63" w:rsidP="002B6658">
      <w:pPr>
        <w:pStyle w:val="Standard"/>
        <w:rPr>
          <w:rFonts w:ascii="Arial" w:hAnsi="Arial" w:cs="Arial"/>
          <w:color w:val="000000" w:themeColor="text1"/>
        </w:rPr>
      </w:pPr>
    </w:p>
    <w:p w14:paraId="08E96D82" w14:textId="3A66DA10" w:rsidR="002B6658" w:rsidRDefault="002B6658" w:rsidP="002B6658">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napake, ugotovljene na izvedenih storitvah</w:t>
      </w:r>
      <w:r w:rsidR="002D78D6">
        <w:rPr>
          <w:rFonts w:ascii="Arial" w:hAnsi="Arial" w:cs="Arial"/>
          <w:color w:val="000000" w:themeColor="text1"/>
        </w:rPr>
        <w:t xml:space="preserve"> oziroma vgrajenih rezervnih delih</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002D78D6">
        <w:rPr>
          <w:rFonts w:ascii="Arial" w:hAnsi="Arial" w:cs="Arial"/>
          <w:color w:val="000000" w:themeColor="text1"/>
        </w:rPr>
        <w:t xml:space="preserve">Enako velja, če je bil </w:t>
      </w:r>
      <w:r w:rsidR="002D78D6">
        <w:rPr>
          <w:rFonts w:ascii="Arial" w:hAnsi="Arial" w:cs="Arial"/>
        </w:rPr>
        <w:t>katerikoli del opreme poškodovan zaradi neustrezno izvedenih storitev izvajalca.</w:t>
      </w:r>
      <w:r w:rsidR="002D78D6" w:rsidRPr="00D22F66">
        <w:rPr>
          <w:rFonts w:ascii="Arial" w:hAnsi="Arial" w:cs="Arial"/>
        </w:rPr>
        <w:t xml:space="preserve"> </w:t>
      </w:r>
      <w:r w:rsidR="00510D96" w:rsidRPr="00D22F66">
        <w:rPr>
          <w:rFonts w:ascii="Arial" w:hAnsi="Arial" w:cs="Arial"/>
        </w:rPr>
        <w:t xml:space="preserve">Če </w:t>
      </w:r>
      <w:r w:rsidR="00510D96">
        <w:rPr>
          <w:rFonts w:ascii="Arial" w:hAnsi="Arial" w:cs="Arial"/>
        </w:rPr>
        <w:t>izvajalec</w:t>
      </w:r>
      <w:r w:rsidR="00510D96" w:rsidRPr="00D22F66">
        <w:rPr>
          <w:rFonts w:ascii="Arial" w:hAnsi="Arial" w:cs="Arial"/>
        </w:rPr>
        <w:t xml:space="preserve"> ne odpravi napak</w:t>
      </w:r>
      <w:r w:rsidR="00510D96">
        <w:rPr>
          <w:rFonts w:ascii="Arial" w:hAnsi="Arial" w:cs="Arial"/>
        </w:rPr>
        <w:t xml:space="preserve"> v postavljenem roku</w:t>
      </w:r>
      <w:r w:rsidR="00510D96" w:rsidRPr="00D22F66">
        <w:rPr>
          <w:rFonts w:ascii="Arial" w:hAnsi="Arial" w:cs="Arial"/>
        </w:rPr>
        <w:t xml:space="preserve">, jih je upravičen odpraviti naročnik na stroške </w:t>
      </w:r>
      <w:r w:rsidR="00510D96">
        <w:rPr>
          <w:rFonts w:ascii="Arial" w:hAnsi="Arial" w:cs="Arial"/>
        </w:rPr>
        <w:t>izvajalca,</w:t>
      </w:r>
      <w:r w:rsidR="00510D96" w:rsidRPr="002D19F9">
        <w:rPr>
          <w:rFonts w:ascii="Arial" w:hAnsi="Arial" w:cs="Arial"/>
          <w:color w:val="000000" w:themeColor="text1"/>
        </w:rPr>
        <w:t xml:space="preserve"> </w:t>
      </w:r>
      <w:r w:rsidR="00510D96">
        <w:rPr>
          <w:rFonts w:ascii="Arial" w:hAnsi="Arial" w:cs="Arial"/>
          <w:color w:val="000000" w:themeColor="text1"/>
        </w:rPr>
        <w:t>s pribitkom 5% za kritje manipulativnih stroškov,</w:t>
      </w:r>
      <w:r w:rsidR="00510D96" w:rsidRPr="00D22F66">
        <w:rPr>
          <w:rFonts w:ascii="Arial" w:hAnsi="Arial" w:cs="Arial"/>
        </w:rPr>
        <w:t xml:space="preserve"> </w:t>
      </w:r>
      <w:r w:rsidR="00510D96">
        <w:rPr>
          <w:rFonts w:ascii="Arial" w:hAnsi="Arial" w:cs="Arial"/>
        </w:rPr>
        <w:t xml:space="preserve">in/ali </w:t>
      </w:r>
      <w:r w:rsidR="00510D96" w:rsidRPr="00D22F66">
        <w:rPr>
          <w:rFonts w:ascii="Arial" w:hAnsi="Arial" w:cs="Arial"/>
        </w:rPr>
        <w:t>odstopiti od pogodbe.</w:t>
      </w:r>
      <w:r w:rsidR="00510D96">
        <w:rPr>
          <w:rFonts w:ascii="Arial" w:hAnsi="Arial" w:cs="Arial"/>
        </w:rPr>
        <w:t xml:space="preserve"> </w:t>
      </w:r>
      <w:r w:rsidR="00510D96">
        <w:rPr>
          <w:rFonts w:ascii="Arial" w:hAnsi="Arial" w:cs="Arial"/>
          <w:kern w:val="0"/>
        </w:rPr>
        <w:t>Izvajalec naročniku v vsakem primeru odgovarja za nastale stroške in škodo zaradi napak na izvedenih storitvah.</w:t>
      </w:r>
    </w:p>
    <w:p w14:paraId="1253A47C" w14:textId="77777777" w:rsidR="002D78D6" w:rsidRDefault="002D78D6" w:rsidP="00FD71EF">
      <w:pPr>
        <w:pStyle w:val="Standard"/>
        <w:rPr>
          <w:rFonts w:ascii="Arial" w:hAnsi="Arial" w:cs="Arial"/>
        </w:rPr>
      </w:pPr>
    </w:p>
    <w:p w14:paraId="24F8DCC6" w14:textId="77777777" w:rsidR="00844E64" w:rsidRPr="001653D8" w:rsidRDefault="00844E64"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3A4B4313" w:rsidR="000A758B" w:rsidRPr="001653D8" w:rsidRDefault="000A758B" w:rsidP="00844E64">
      <w:pPr>
        <w:spacing w:after="0" w:line="276" w:lineRule="auto"/>
        <w:jc w:val="both"/>
        <w:rPr>
          <w:rFonts w:ascii="Arial" w:hAnsi="Arial" w:cs="Arial"/>
          <w:color w:val="000000" w:themeColor="text1"/>
        </w:rPr>
      </w:pPr>
      <w:r w:rsidRPr="009C5C0C">
        <w:rPr>
          <w:rFonts w:ascii="Arial" w:hAnsi="Arial" w:cs="Arial"/>
          <w:color w:val="000000" w:themeColor="text1"/>
        </w:rPr>
        <w:t xml:space="preserve">Odgovorni predstavnik naročnika po tej pogodbi je </w:t>
      </w:r>
      <w:r w:rsidR="00A3157B" w:rsidRPr="00B85679">
        <w:rPr>
          <w:rFonts w:ascii="Arial" w:hAnsi="Arial" w:cs="Arial"/>
          <w:color w:val="000000" w:themeColor="text1"/>
        </w:rPr>
        <w:t>Jožica ILJAŽ, DMS s specialnimi znanji, vodja reševalne službe</w:t>
      </w:r>
      <w:r w:rsidR="003B5D72" w:rsidRPr="00B85679">
        <w:rPr>
          <w:rFonts w:ascii="Arial" w:hAnsi="Arial" w:cs="Arial"/>
          <w:color w:val="000000" w:themeColor="text1"/>
        </w:rPr>
        <w:t>.</w:t>
      </w:r>
      <w:bookmarkStart w:id="21" w:name="_GoBack"/>
      <w:bookmarkEnd w:id="21"/>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4F7E1B6"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13FE1346" w14:textId="77777777" w:rsidR="00F53226" w:rsidRPr="001653D8" w:rsidRDefault="00F53226" w:rsidP="00F53226">
      <w:pPr>
        <w:pStyle w:val="Standard"/>
        <w:rPr>
          <w:rFonts w:ascii="Arial" w:hAnsi="Arial" w:cs="Arial"/>
        </w:rPr>
      </w:pPr>
      <w:r w:rsidRPr="001653D8">
        <w:rPr>
          <w:rFonts w:ascii="Arial" w:hAnsi="Arial" w:cs="Arial"/>
        </w:rPr>
        <w:t>Naročnik lahko odstopi od te pogodbe z odpovednim rokom 8 dni v primerih, če:</w:t>
      </w:r>
    </w:p>
    <w:p w14:paraId="153620E6"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898E16F"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7C0D3CE8"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22E68B77"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 xml:space="preserve">izvajalec v roku, </w:t>
      </w:r>
      <w:r>
        <w:rPr>
          <w:rFonts w:ascii="Arial" w:hAnsi="Arial" w:cs="Arial"/>
        </w:rPr>
        <w:t>ki ga določi naročnik</w:t>
      </w:r>
      <w:r w:rsidRPr="001653D8">
        <w:rPr>
          <w:rFonts w:ascii="Arial" w:hAnsi="Arial" w:cs="Arial"/>
        </w:rPr>
        <w:t>, ne odpravi morebitnih pomanjkljivosti ali napak na izvedenem predmetu naročila,</w:t>
      </w:r>
    </w:p>
    <w:p w14:paraId="01811F63"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drugače huje krši določila te pogodbe.</w:t>
      </w:r>
    </w:p>
    <w:p w14:paraId="4A286685" w14:textId="77777777" w:rsidR="002B372F" w:rsidRDefault="002B372F" w:rsidP="00A55AEE">
      <w:pPr>
        <w:pStyle w:val="Standard"/>
        <w:rPr>
          <w:rFonts w:ascii="Arial" w:hAnsi="Arial" w:cs="Arial"/>
        </w:rPr>
      </w:pPr>
    </w:p>
    <w:p w14:paraId="65F1DED5" w14:textId="16BB22FE" w:rsidR="0098419E" w:rsidRPr="003075EF" w:rsidRDefault="0098419E" w:rsidP="0098419E">
      <w:pPr>
        <w:pStyle w:val="Standard"/>
        <w:rPr>
          <w:rFonts w:ascii="Arial" w:hAnsi="Arial" w:cs="Arial"/>
        </w:rPr>
      </w:pPr>
      <w:r>
        <w:rPr>
          <w:rFonts w:ascii="Arial" w:hAnsi="Arial" w:cs="Arial"/>
        </w:rPr>
        <w:lastRenderedPageBreak/>
        <w:t>Naročnik lahko skladno s prejšnjim odstavkom odstopi od pogodbe po predhodnem opominu, razen v primeru iz tretje alineje prejšnjega odstavka, ko opomin ni potreben.</w:t>
      </w:r>
    </w:p>
    <w:p w14:paraId="750F45B3" w14:textId="77777777" w:rsidR="0098419E" w:rsidRDefault="0098419E" w:rsidP="00A55AEE">
      <w:pPr>
        <w:pStyle w:val="Standard"/>
        <w:rPr>
          <w:rFonts w:ascii="Arial" w:hAnsi="Arial" w:cs="Arial"/>
        </w:rPr>
      </w:pPr>
    </w:p>
    <w:p w14:paraId="237E4086" w14:textId="329FE834" w:rsidR="00992FB1" w:rsidRDefault="00992FB1" w:rsidP="00992FB1">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B0CC214" w14:textId="77777777" w:rsidR="00992FB1" w:rsidRDefault="00992FB1" w:rsidP="00A55AEE">
      <w:pPr>
        <w:pStyle w:val="Standard"/>
        <w:rPr>
          <w:rFonts w:ascii="Arial" w:hAnsi="Arial" w:cs="Arial"/>
        </w:rPr>
      </w:pPr>
    </w:p>
    <w:p w14:paraId="6EA29400" w14:textId="77777777" w:rsidR="0098419E" w:rsidRPr="00637CE3" w:rsidRDefault="0098419E" w:rsidP="0098419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E14AFE5" w14:textId="77777777" w:rsidR="0098419E" w:rsidRPr="00637CE3" w:rsidRDefault="0098419E" w:rsidP="0098419E">
      <w:pPr>
        <w:spacing w:after="0" w:line="276" w:lineRule="auto"/>
        <w:jc w:val="both"/>
        <w:rPr>
          <w:rFonts w:ascii="Arial" w:hAnsi="Arial" w:cs="Arial"/>
          <w:color w:val="000000" w:themeColor="text1"/>
          <w:highlight w:val="yellow"/>
        </w:rPr>
      </w:pPr>
    </w:p>
    <w:p w14:paraId="2AACD39D" w14:textId="77777777" w:rsidR="0098419E" w:rsidRPr="00637CE3" w:rsidRDefault="0098419E" w:rsidP="0098419E">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33EE568" w14:textId="77777777" w:rsidR="0098419E" w:rsidRDefault="0098419E" w:rsidP="0098419E">
      <w:pPr>
        <w:pStyle w:val="Standard"/>
        <w:rPr>
          <w:rFonts w:ascii="Arial" w:hAnsi="Arial" w:cs="Arial"/>
        </w:rPr>
      </w:pPr>
    </w:p>
    <w:p w14:paraId="519DD38F" w14:textId="243A1BF4" w:rsidR="00F53226" w:rsidRDefault="0098419E" w:rsidP="00A55AEE">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EC9F070" w14:textId="77777777" w:rsidR="00F53226" w:rsidRDefault="00F53226" w:rsidP="00A55AEE">
      <w:pPr>
        <w:pStyle w:val="Standard"/>
        <w:rPr>
          <w:rFonts w:ascii="Arial" w:hAnsi="Arial" w:cs="Arial"/>
        </w:rPr>
      </w:pPr>
    </w:p>
    <w:p w14:paraId="427FD136" w14:textId="77777777" w:rsidR="0029444C" w:rsidRPr="001653D8" w:rsidRDefault="0029444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89E906" w14:textId="77777777" w:rsidR="0029444C" w:rsidRDefault="0029444C" w:rsidP="0029444C">
      <w:pPr>
        <w:pStyle w:val="Standard"/>
        <w:keepNext/>
        <w:jc w:val="center"/>
        <w:rPr>
          <w:rFonts w:ascii="Arial" w:hAnsi="Arial" w:cs="Arial"/>
          <w:b/>
        </w:rPr>
      </w:pPr>
      <w:r>
        <w:rPr>
          <w:rFonts w:ascii="Arial" w:hAnsi="Arial" w:cs="Arial"/>
          <w:b/>
        </w:rPr>
        <w:t xml:space="preserve"> (pogodbena kazen)</w:t>
      </w:r>
    </w:p>
    <w:p w14:paraId="11BD4DF2" w14:textId="77777777" w:rsidR="0029444C" w:rsidRDefault="0029444C" w:rsidP="0029444C">
      <w:pPr>
        <w:pStyle w:val="Standard"/>
        <w:keepNext/>
        <w:rPr>
          <w:rFonts w:ascii="Arial" w:hAnsi="Arial" w:cs="Arial"/>
        </w:rPr>
      </w:pPr>
    </w:p>
    <w:p w14:paraId="1B07575B" w14:textId="69A14BAC" w:rsidR="00722844" w:rsidRPr="00244F3C" w:rsidRDefault="00722844" w:rsidP="00722844">
      <w:pPr>
        <w:pStyle w:val="Standard"/>
        <w:widowControl w:val="0"/>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03AF0D1D" w14:textId="77777777" w:rsidR="00722844" w:rsidRDefault="00722844" w:rsidP="0029444C">
      <w:pPr>
        <w:pStyle w:val="Standard"/>
        <w:rPr>
          <w:rFonts w:ascii="Arial" w:hAnsi="Arial" w:cs="Arial"/>
        </w:rPr>
      </w:pPr>
    </w:p>
    <w:p w14:paraId="33260CA8" w14:textId="670010DB" w:rsidR="00A3157B" w:rsidRDefault="00A3157B" w:rsidP="00A3157B">
      <w:pPr>
        <w:pStyle w:val="Standard"/>
        <w:rPr>
          <w:rFonts w:ascii="Arial" w:hAnsi="Arial" w:cs="Arial"/>
        </w:rPr>
      </w:pPr>
      <w:r>
        <w:rPr>
          <w:rFonts w:ascii="Arial" w:hAnsi="Arial" w:cs="Arial"/>
        </w:rPr>
        <w:t>Če izvajalec katere koli svoje obveznosti po tej pogodbi ne izpolni (pri čemer ne gre</w:t>
      </w:r>
      <w:r w:rsidR="00722844">
        <w:rPr>
          <w:rFonts w:ascii="Arial" w:hAnsi="Arial" w:cs="Arial"/>
        </w:rPr>
        <w:t xml:space="preserve"> za izpolnitev z zamudo) ali jo</w:t>
      </w:r>
      <w:r>
        <w:rPr>
          <w:rFonts w:ascii="Arial" w:hAnsi="Arial" w:cs="Arial"/>
        </w:rPr>
        <w:t xml:space="preserve"> izpolni z napako, ki je na poziv naročnika ne odpravi v celoti in v postavljenem roku, mu lahko naročnik zaračuna pogodbeno kazen v višini 10% celotne pogodbene vrednosti (brez DDV).</w:t>
      </w:r>
    </w:p>
    <w:p w14:paraId="014AF1AC" w14:textId="77777777" w:rsidR="00A3157B" w:rsidRDefault="00A3157B" w:rsidP="0029444C">
      <w:pPr>
        <w:pStyle w:val="Standard"/>
        <w:rPr>
          <w:rFonts w:ascii="Arial" w:hAnsi="Arial" w:cs="Arial"/>
        </w:rPr>
      </w:pPr>
    </w:p>
    <w:p w14:paraId="4149F580" w14:textId="5E6FF387" w:rsidR="0029444C" w:rsidRDefault="0029444C" w:rsidP="0029444C">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0F080A4C" w14:textId="77777777" w:rsidR="0029444C" w:rsidRPr="001653D8" w:rsidRDefault="0029444C" w:rsidP="00A55AEE">
      <w:pPr>
        <w:pStyle w:val="Standard"/>
        <w:rPr>
          <w:rFonts w:ascii="Arial" w:hAnsi="Arial" w:cs="Arial"/>
        </w:rPr>
      </w:pPr>
    </w:p>
    <w:p w14:paraId="54468F1B"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xml:space="preserve">,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w:t>
      </w:r>
      <w:r w:rsidR="00762CB3" w:rsidRPr="001653D8">
        <w:rPr>
          <w:rFonts w:ascii="Arial" w:hAnsi="Arial" w:cs="Arial"/>
          <w:color w:val="000000" w:themeColor="text1"/>
          <w:shd w:val="clear" w:color="auto" w:fill="FFFFFF"/>
        </w:rPr>
        <w:lastRenderedPageBreak/>
        <w:t>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2BD41F90" w14:textId="77777777" w:rsidR="0029444C" w:rsidRPr="0029444C" w:rsidRDefault="0029444C" w:rsidP="0029444C">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69DFAFDD" w14:textId="77777777" w:rsidR="00243242" w:rsidRPr="001653D8" w:rsidRDefault="0024324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6EE45C2A"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407E416"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2D78D6">
        <w:rPr>
          <w:rFonts w:ascii="Arial" w:hAnsi="Arial" w:cs="Arial"/>
        </w:rPr>
        <w:t xml:space="preserve"> in</w:t>
      </w:r>
      <w:r w:rsidR="00D36F71">
        <w:rPr>
          <w:rFonts w:ascii="Arial" w:hAnsi="Arial" w:cs="Arial"/>
        </w:rPr>
        <w:t xml:space="preserve"> je sklenjena</w:t>
      </w:r>
      <w:r w:rsidR="00902131">
        <w:rPr>
          <w:rFonts w:ascii="Arial" w:hAnsi="Arial" w:cs="Arial"/>
        </w:rPr>
        <w:t xml:space="preserve"> </w:t>
      </w:r>
      <w:r w:rsidR="00582772">
        <w:rPr>
          <w:rFonts w:ascii="Arial" w:hAnsi="Arial" w:cs="Arial"/>
        </w:rPr>
        <w:t>za obdobje 4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 xml:space="preserve">ogodba je sestavljena v štirih enakih izvodih, od katerih prejme vsaka pogodbena stranka </w:t>
      </w:r>
      <w:r w:rsidR="00C77FC2" w:rsidRPr="001653D8">
        <w:rPr>
          <w:rFonts w:ascii="Arial" w:hAnsi="Arial" w:cs="Arial"/>
          <w:snapToGrid w:val="0"/>
        </w:rPr>
        <w:lastRenderedPageBreak/>
        <w:t>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1EDC104C" w14:textId="77777777" w:rsidR="00463D60" w:rsidRDefault="00463D60" w:rsidP="00160302">
      <w:pPr>
        <w:autoSpaceDE w:val="0"/>
        <w:adjustRightInd w:val="0"/>
        <w:spacing w:after="0" w:line="276" w:lineRule="auto"/>
        <w:jc w:val="both"/>
        <w:rPr>
          <w:rFonts w:ascii="Arial" w:hAnsi="Arial" w:cs="Arial"/>
        </w:rPr>
      </w:pPr>
    </w:p>
    <w:p w14:paraId="6BCF6383" w14:textId="77777777" w:rsidR="008840BC" w:rsidRDefault="008840BC"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7B69E848" w14:textId="77777777" w:rsidR="00463D60" w:rsidRDefault="00463D60" w:rsidP="005B6287">
      <w:pPr>
        <w:tabs>
          <w:tab w:val="left" w:pos="4866"/>
        </w:tabs>
        <w:autoSpaceDE w:val="0"/>
        <w:adjustRightInd w:val="0"/>
        <w:spacing w:after="0" w:line="276" w:lineRule="auto"/>
        <w:rPr>
          <w:rFonts w:ascii="Arial" w:hAnsi="Arial" w:cs="Arial"/>
        </w:rPr>
      </w:pPr>
    </w:p>
    <w:p w14:paraId="0E297907" w14:textId="77777777" w:rsidR="008840BC" w:rsidRPr="001653D8" w:rsidRDefault="008840BC" w:rsidP="005B6287">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6814AC53" w14:textId="77777777" w:rsidR="008840BC" w:rsidRDefault="008840BC" w:rsidP="00556237">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7C23E17D" w14:textId="77777777" w:rsidR="008840BC" w:rsidRDefault="008840BC"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4321" w14:textId="77777777" w:rsidR="00F733B3" w:rsidRDefault="00F733B3">
      <w:pPr>
        <w:spacing w:after="0" w:line="240" w:lineRule="auto"/>
      </w:pPr>
      <w:r>
        <w:separator/>
      </w:r>
    </w:p>
  </w:endnote>
  <w:endnote w:type="continuationSeparator" w:id="0">
    <w:p w14:paraId="47442047" w14:textId="77777777" w:rsidR="00F733B3" w:rsidRDefault="00F7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5C877795" w:rsidR="009C0753" w:rsidRPr="0049693E" w:rsidRDefault="009C0753">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B85679">
          <w:rPr>
            <w:rFonts w:ascii="Arial" w:hAnsi="Arial" w:cs="Arial"/>
            <w:noProof/>
          </w:rPr>
          <w:t>15</w:t>
        </w:r>
        <w:r w:rsidRPr="0049693E">
          <w:rPr>
            <w:rFonts w:ascii="Arial" w:hAnsi="Arial" w:cs="Arial"/>
          </w:rPr>
          <w:fldChar w:fldCharType="end"/>
        </w:r>
      </w:p>
    </w:sdtContent>
  </w:sdt>
  <w:p w14:paraId="4C16F23D" w14:textId="77777777" w:rsidR="009C0753" w:rsidRDefault="009C0753"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5A13" w14:textId="77777777" w:rsidR="00F733B3" w:rsidRDefault="00F733B3">
      <w:pPr>
        <w:spacing w:after="0" w:line="240" w:lineRule="auto"/>
      </w:pPr>
      <w:r>
        <w:rPr>
          <w:color w:val="000000"/>
        </w:rPr>
        <w:separator/>
      </w:r>
    </w:p>
  </w:footnote>
  <w:footnote w:type="continuationSeparator" w:id="0">
    <w:p w14:paraId="04575D59" w14:textId="77777777" w:rsidR="00F733B3" w:rsidRDefault="00F7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9C0753" w:rsidRDefault="009C0753">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D240E3"/>
    <w:multiLevelType w:val="hybridMultilevel"/>
    <w:tmpl w:val="6CB83CAE"/>
    <w:lvl w:ilvl="0" w:tplc="839C7516">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8910EA"/>
    <w:multiLevelType w:val="hybridMultilevel"/>
    <w:tmpl w:val="1B723C54"/>
    <w:lvl w:ilvl="0" w:tplc="43D0129E">
      <w:start w:val="52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5"/>
  </w:num>
  <w:num w:numId="3">
    <w:abstractNumId w:val="35"/>
  </w:num>
  <w:num w:numId="4">
    <w:abstractNumId w:val="49"/>
  </w:num>
  <w:num w:numId="5">
    <w:abstractNumId w:val="20"/>
  </w:num>
  <w:num w:numId="6">
    <w:abstractNumId w:val="34"/>
  </w:num>
  <w:num w:numId="7">
    <w:abstractNumId w:val="52"/>
  </w:num>
  <w:num w:numId="8">
    <w:abstractNumId w:val="29"/>
  </w:num>
  <w:num w:numId="9">
    <w:abstractNumId w:val="31"/>
  </w:num>
  <w:num w:numId="10">
    <w:abstractNumId w:val="47"/>
  </w:num>
  <w:num w:numId="11">
    <w:abstractNumId w:val="60"/>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1"/>
  </w:num>
  <w:num w:numId="26">
    <w:abstractNumId w:val="4"/>
  </w:num>
  <w:num w:numId="27">
    <w:abstractNumId w:val="3"/>
  </w:num>
  <w:num w:numId="28">
    <w:abstractNumId w:val="24"/>
  </w:num>
  <w:num w:numId="29">
    <w:abstractNumId w:val="22"/>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59"/>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7"/>
  </w:num>
  <w:num w:numId="46">
    <w:abstractNumId w:val="54"/>
  </w:num>
  <w:num w:numId="47">
    <w:abstractNumId w:val="10"/>
  </w:num>
  <w:num w:numId="48">
    <w:abstractNumId w:val="11"/>
    <w:lvlOverride w:ilvl="0">
      <w:startOverride w:val="1"/>
    </w:lvlOverride>
  </w:num>
  <w:num w:numId="49">
    <w:abstractNumId w:val="25"/>
    <w:lvlOverride w:ilvl="0">
      <w:startOverride w:val="1"/>
    </w:lvlOverride>
  </w:num>
  <w:num w:numId="50">
    <w:abstractNumId w:val="20"/>
    <w:lvlOverride w:ilvl="0">
      <w:startOverride w:val="1"/>
    </w:lvlOverride>
  </w:num>
  <w:num w:numId="51">
    <w:abstractNumId w:val="5"/>
  </w:num>
  <w:num w:numId="52">
    <w:abstractNumId w:val="16"/>
  </w:num>
  <w:num w:numId="53">
    <w:abstractNumId w:val="26"/>
  </w:num>
  <w:num w:numId="54">
    <w:abstractNumId w:val="6"/>
  </w:num>
  <w:num w:numId="55">
    <w:abstractNumId w:val="15"/>
  </w:num>
  <w:num w:numId="56">
    <w:abstractNumId w:val="43"/>
  </w:num>
  <w:num w:numId="57">
    <w:abstractNumId w:val="45"/>
  </w:num>
  <w:num w:numId="58">
    <w:abstractNumId w:val="7"/>
  </w:num>
  <w:num w:numId="59">
    <w:abstractNumId w:val="8"/>
  </w:num>
  <w:num w:numId="60">
    <w:abstractNumId w:val="51"/>
  </w:num>
  <w:num w:numId="61">
    <w:abstractNumId w:val="23"/>
  </w:num>
  <w:num w:numId="62">
    <w:abstractNumId w:val="2"/>
  </w:num>
  <w:num w:numId="63">
    <w:abstractNumId w:val="11"/>
    <w:lvlOverride w:ilvl="0">
      <w:startOverride w:val="1"/>
    </w:lvlOverride>
  </w:num>
  <w:num w:numId="64">
    <w:abstractNumId w:val="19"/>
  </w:num>
  <w:num w:numId="65">
    <w:abstractNumId w:val="39"/>
  </w:num>
  <w:num w:numId="66">
    <w:abstractNumId w:val="1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11F"/>
    <w:rsid w:val="000505AE"/>
    <w:rsid w:val="000505ED"/>
    <w:rsid w:val="00050A38"/>
    <w:rsid w:val="000542CE"/>
    <w:rsid w:val="0006055F"/>
    <w:rsid w:val="00063163"/>
    <w:rsid w:val="000660FD"/>
    <w:rsid w:val="000661C3"/>
    <w:rsid w:val="000672DE"/>
    <w:rsid w:val="000763A6"/>
    <w:rsid w:val="000768C2"/>
    <w:rsid w:val="0007793F"/>
    <w:rsid w:val="0008193F"/>
    <w:rsid w:val="0008471A"/>
    <w:rsid w:val="00084DEC"/>
    <w:rsid w:val="00086DB8"/>
    <w:rsid w:val="0008705F"/>
    <w:rsid w:val="000A2926"/>
    <w:rsid w:val="000A2CA7"/>
    <w:rsid w:val="000A33DF"/>
    <w:rsid w:val="000A6EB9"/>
    <w:rsid w:val="000A758B"/>
    <w:rsid w:val="000B22F1"/>
    <w:rsid w:val="000B7276"/>
    <w:rsid w:val="000C35AE"/>
    <w:rsid w:val="000C3BB2"/>
    <w:rsid w:val="000C60D8"/>
    <w:rsid w:val="000C6596"/>
    <w:rsid w:val="000D2656"/>
    <w:rsid w:val="000D2879"/>
    <w:rsid w:val="000D64FF"/>
    <w:rsid w:val="000E101C"/>
    <w:rsid w:val="000E2355"/>
    <w:rsid w:val="000F2AE6"/>
    <w:rsid w:val="000F3F2F"/>
    <w:rsid w:val="000F6964"/>
    <w:rsid w:val="001007BB"/>
    <w:rsid w:val="001043AB"/>
    <w:rsid w:val="00106B38"/>
    <w:rsid w:val="0010791B"/>
    <w:rsid w:val="00107EFC"/>
    <w:rsid w:val="00110765"/>
    <w:rsid w:val="00111822"/>
    <w:rsid w:val="00111AE2"/>
    <w:rsid w:val="00112720"/>
    <w:rsid w:val="00116872"/>
    <w:rsid w:val="00117302"/>
    <w:rsid w:val="00122DC7"/>
    <w:rsid w:val="00125F03"/>
    <w:rsid w:val="001379B2"/>
    <w:rsid w:val="0014156E"/>
    <w:rsid w:val="00151DA9"/>
    <w:rsid w:val="00160302"/>
    <w:rsid w:val="001653D8"/>
    <w:rsid w:val="00166682"/>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D5B73"/>
    <w:rsid w:val="001E2515"/>
    <w:rsid w:val="001E5C0F"/>
    <w:rsid w:val="001E6420"/>
    <w:rsid w:val="001E6D9D"/>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334E2"/>
    <w:rsid w:val="00235B3F"/>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44C"/>
    <w:rsid w:val="002947C3"/>
    <w:rsid w:val="0029531C"/>
    <w:rsid w:val="00295469"/>
    <w:rsid w:val="00295EF2"/>
    <w:rsid w:val="002A5643"/>
    <w:rsid w:val="002B372F"/>
    <w:rsid w:val="002B54AB"/>
    <w:rsid w:val="002B5C19"/>
    <w:rsid w:val="002B6658"/>
    <w:rsid w:val="002B6FAD"/>
    <w:rsid w:val="002B702A"/>
    <w:rsid w:val="002B7D0C"/>
    <w:rsid w:val="002C340E"/>
    <w:rsid w:val="002D5D1E"/>
    <w:rsid w:val="002D7520"/>
    <w:rsid w:val="002D78D6"/>
    <w:rsid w:val="002E0A9E"/>
    <w:rsid w:val="002E6065"/>
    <w:rsid w:val="002F2604"/>
    <w:rsid w:val="002F35A6"/>
    <w:rsid w:val="003003A3"/>
    <w:rsid w:val="00301AC1"/>
    <w:rsid w:val="00303A8E"/>
    <w:rsid w:val="003054B4"/>
    <w:rsid w:val="00310B9B"/>
    <w:rsid w:val="00313AD0"/>
    <w:rsid w:val="00315BF8"/>
    <w:rsid w:val="003160CA"/>
    <w:rsid w:val="00316974"/>
    <w:rsid w:val="003207B6"/>
    <w:rsid w:val="00320FCE"/>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7DA"/>
    <w:rsid w:val="00391AFC"/>
    <w:rsid w:val="00394EA0"/>
    <w:rsid w:val="00395CC6"/>
    <w:rsid w:val="003B3869"/>
    <w:rsid w:val="003B5D72"/>
    <w:rsid w:val="003B6818"/>
    <w:rsid w:val="003C0CE4"/>
    <w:rsid w:val="003C4F25"/>
    <w:rsid w:val="003C72EB"/>
    <w:rsid w:val="003D4C3D"/>
    <w:rsid w:val="003E0A96"/>
    <w:rsid w:val="003E6806"/>
    <w:rsid w:val="003F1B85"/>
    <w:rsid w:val="003F2025"/>
    <w:rsid w:val="003F203F"/>
    <w:rsid w:val="003F3D48"/>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3D60"/>
    <w:rsid w:val="004642D8"/>
    <w:rsid w:val="0046545C"/>
    <w:rsid w:val="004656CB"/>
    <w:rsid w:val="004678E6"/>
    <w:rsid w:val="004719D6"/>
    <w:rsid w:val="004731B4"/>
    <w:rsid w:val="004740B8"/>
    <w:rsid w:val="0048355F"/>
    <w:rsid w:val="00486189"/>
    <w:rsid w:val="00491718"/>
    <w:rsid w:val="00492879"/>
    <w:rsid w:val="0049324C"/>
    <w:rsid w:val="0049693E"/>
    <w:rsid w:val="004A1A78"/>
    <w:rsid w:val="004A5E9A"/>
    <w:rsid w:val="004A623D"/>
    <w:rsid w:val="004B4FF1"/>
    <w:rsid w:val="004B5008"/>
    <w:rsid w:val="004B71B8"/>
    <w:rsid w:val="004C4242"/>
    <w:rsid w:val="004D498C"/>
    <w:rsid w:val="004D50B4"/>
    <w:rsid w:val="004D738E"/>
    <w:rsid w:val="004D7BEB"/>
    <w:rsid w:val="004E1019"/>
    <w:rsid w:val="004E1EDD"/>
    <w:rsid w:val="004E210B"/>
    <w:rsid w:val="004E52E6"/>
    <w:rsid w:val="004E56F6"/>
    <w:rsid w:val="004F1B45"/>
    <w:rsid w:val="004F1BC9"/>
    <w:rsid w:val="004F2D5B"/>
    <w:rsid w:val="004F3A28"/>
    <w:rsid w:val="004F56FB"/>
    <w:rsid w:val="00502277"/>
    <w:rsid w:val="00506257"/>
    <w:rsid w:val="005069FB"/>
    <w:rsid w:val="00510D96"/>
    <w:rsid w:val="00515E28"/>
    <w:rsid w:val="00516410"/>
    <w:rsid w:val="00542224"/>
    <w:rsid w:val="005452DA"/>
    <w:rsid w:val="00546EED"/>
    <w:rsid w:val="00550729"/>
    <w:rsid w:val="00550DA0"/>
    <w:rsid w:val="00550DF2"/>
    <w:rsid w:val="00550ECE"/>
    <w:rsid w:val="00551DB8"/>
    <w:rsid w:val="00555A2F"/>
    <w:rsid w:val="0055606A"/>
    <w:rsid w:val="00556237"/>
    <w:rsid w:val="00557400"/>
    <w:rsid w:val="0056073F"/>
    <w:rsid w:val="0056178F"/>
    <w:rsid w:val="00565CA5"/>
    <w:rsid w:val="00570131"/>
    <w:rsid w:val="00570612"/>
    <w:rsid w:val="00571D94"/>
    <w:rsid w:val="00573C0E"/>
    <w:rsid w:val="00575600"/>
    <w:rsid w:val="00582772"/>
    <w:rsid w:val="00584C83"/>
    <w:rsid w:val="00584E8A"/>
    <w:rsid w:val="00585913"/>
    <w:rsid w:val="00587ED4"/>
    <w:rsid w:val="00592312"/>
    <w:rsid w:val="00592CCF"/>
    <w:rsid w:val="00596952"/>
    <w:rsid w:val="005A5607"/>
    <w:rsid w:val="005A64CE"/>
    <w:rsid w:val="005B1DFF"/>
    <w:rsid w:val="005B236A"/>
    <w:rsid w:val="005B43B7"/>
    <w:rsid w:val="005B4D82"/>
    <w:rsid w:val="005B5783"/>
    <w:rsid w:val="005B6287"/>
    <w:rsid w:val="005B703F"/>
    <w:rsid w:val="005C196A"/>
    <w:rsid w:val="005C3E3A"/>
    <w:rsid w:val="005D1BD0"/>
    <w:rsid w:val="005D4C9A"/>
    <w:rsid w:val="005D655D"/>
    <w:rsid w:val="005D7F49"/>
    <w:rsid w:val="005F0382"/>
    <w:rsid w:val="005F156F"/>
    <w:rsid w:val="005F277A"/>
    <w:rsid w:val="005F2C0D"/>
    <w:rsid w:val="005F6432"/>
    <w:rsid w:val="00604FBD"/>
    <w:rsid w:val="00612E03"/>
    <w:rsid w:val="00615D79"/>
    <w:rsid w:val="00616EE5"/>
    <w:rsid w:val="0061790A"/>
    <w:rsid w:val="00621F31"/>
    <w:rsid w:val="00622E08"/>
    <w:rsid w:val="00623FF9"/>
    <w:rsid w:val="00630570"/>
    <w:rsid w:val="0064159B"/>
    <w:rsid w:val="0064185F"/>
    <w:rsid w:val="00644F55"/>
    <w:rsid w:val="00645FD6"/>
    <w:rsid w:val="00645FF0"/>
    <w:rsid w:val="00647082"/>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808CE"/>
    <w:rsid w:val="0069086B"/>
    <w:rsid w:val="0069214C"/>
    <w:rsid w:val="00695535"/>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5785"/>
    <w:rsid w:val="0071698E"/>
    <w:rsid w:val="0071723E"/>
    <w:rsid w:val="00722844"/>
    <w:rsid w:val="00724AFF"/>
    <w:rsid w:val="00724D35"/>
    <w:rsid w:val="00725CFC"/>
    <w:rsid w:val="00726CBA"/>
    <w:rsid w:val="0072748D"/>
    <w:rsid w:val="0073284C"/>
    <w:rsid w:val="00733381"/>
    <w:rsid w:val="00734BAE"/>
    <w:rsid w:val="00736F69"/>
    <w:rsid w:val="00745E61"/>
    <w:rsid w:val="00747EC7"/>
    <w:rsid w:val="00750624"/>
    <w:rsid w:val="00750F7B"/>
    <w:rsid w:val="00751255"/>
    <w:rsid w:val="0075196A"/>
    <w:rsid w:val="00752FF6"/>
    <w:rsid w:val="00753987"/>
    <w:rsid w:val="00754FBD"/>
    <w:rsid w:val="0075665B"/>
    <w:rsid w:val="00762CB3"/>
    <w:rsid w:val="0076352B"/>
    <w:rsid w:val="007706D4"/>
    <w:rsid w:val="0077303A"/>
    <w:rsid w:val="00773942"/>
    <w:rsid w:val="0077415C"/>
    <w:rsid w:val="00780469"/>
    <w:rsid w:val="00782E8E"/>
    <w:rsid w:val="00783F72"/>
    <w:rsid w:val="00790155"/>
    <w:rsid w:val="007922AB"/>
    <w:rsid w:val="00792963"/>
    <w:rsid w:val="00796860"/>
    <w:rsid w:val="007A36C9"/>
    <w:rsid w:val="007A495C"/>
    <w:rsid w:val="007A4DBB"/>
    <w:rsid w:val="007A755E"/>
    <w:rsid w:val="007B1257"/>
    <w:rsid w:val="007B2988"/>
    <w:rsid w:val="007B3169"/>
    <w:rsid w:val="007B4721"/>
    <w:rsid w:val="007B7786"/>
    <w:rsid w:val="007C06FC"/>
    <w:rsid w:val="007C45C0"/>
    <w:rsid w:val="007C5CBF"/>
    <w:rsid w:val="007D1872"/>
    <w:rsid w:val="007D6F0A"/>
    <w:rsid w:val="007E11B2"/>
    <w:rsid w:val="007E55C6"/>
    <w:rsid w:val="007E5C18"/>
    <w:rsid w:val="007E66B6"/>
    <w:rsid w:val="007E7F04"/>
    <w:rsid w:val="007F5309"/>
    <w:rsid w:val="007F5A3D"/>
    <w:rsid w:val="008039BA"/>
    <w:rsid w:val="008040C2"/>
    <w:rsid w:val="00813252"/>
    <w:rsid w:val="008148B4"/>
    <w:rsid w:val="008160FC"/>
    <w:rsid w:val="008207FC"/>
    <w:rsid w:val="00821C61"/>
    <w:rsid w:val="00822497"/>
    <w:rsid w:val="00822F54"/>
    <w:rsid w:val="00823402"/>
    <w:rsid w:val="00825912"/>
    <w:rsid w:val="00831C40"/>
    <w:rsid w:val="008353F7"/>
    <w:rsid w:val="00835C24"/>
    <w:rsid w:val="008376C1"/>
    <w:rsid w:val="00844E64"/>
    <w:rsid w:val="00846AAB"/>
    <w:rsid w:val="00852D8B"/>
    <w:rsid w:val="00854CA0"/>
    <w:rsid w:val="008566CD"/>
    <w:rsid w:val="008609F5"/>
    <w:rsid w:val="00862F0F"/>
    <w:rsid w:val="008651EE"/>
    <w:rsid w:val="00874E7F"/>
    <w:rsid w:val="00875598"/>
    <w:rsid w:val="0087567E"/>
    <w:rsid w:val="00883EE4"/>
    <w:rsid w:val="008840B5"/>
    <w:rsid w:val="008840BC"/>
    <w:rsid w:val="00885092"/>
    <w:rsid w:val="00887D60"/>
    <w:rsid w:val="00892274"/>
    <w:rsid w:val="00892B84"/>
    <w:rsid w:val="00896215"/>
    <w:rsid w:val="008A1135"/>
    <w:rsid w:val="008A1706"/>
    <w:rsid w:val="008A3348"/>
    <w:rsid w:val="008A3DFF"/>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07DC8"/>
    <w:rsid w:val="00911AB9"/>
    <w:rsid w:val="00912712"/>
    <w:rsid w:val="0091519B"/>
    <w:rsid w:val="00915DFB"/>
    <w:rsid w:val="00923A62"/>
    <w:rsid w:val="009258B2"/>
    <w:rsid w:val="00926F7B"/>
    <w:rsid w:val="00927412"/>
    <w:rsid w:val="009277B1"/>
    <w:rsid w:val="0093575C"/>
    <w:rsid w:val="009361F9"/>
    <w:rsid w:val="0094191F"/>
    <w:rsid w:val="009442BD"/>
    <w:rsid w:val="009452F5"/>
    <w:rsid w:val="00946DB2"/>
    <w:rsid w:val="009470F0"/>
    <w:rsid w:val="00963FF5"/>
    <w:rsid w:val="00964359"/>
    <w:rsid w:val="00965C82"/>
    <w:rsid w:val="009669DE"/>
    <w:rsid w:val="009741A7"/>
    <w:rsid w:val="00974ADC"/>
    <w:rsid w:val="0097745B"/>
    <w:rsid w:val="009774DC"/>
    <w:rsid w:val="00977F31"/>
    <w:rsid w:val="009837E1"/>
    <w:rsid w:val="0098419E"/>
    <w:rsid w:val="00984E8A"/>
    <w:rsid w:val="009864B1"/>
    <w:rsid w:val="009866F0"/>
    <w:rsid w:val="00992FB1"/>
    <w:rsid w:val="009951A4"/>
    <w:rsid w:val="009A1DB5"/>
    <w:rsid w:val="009A5451"/>
    <w:rsid w:val="009A6F74"/>
    <w:rsid w:val="009B7113"/>
    <w:rsid w:val="009B74F2"/>
    <w:rsid w:val="009C0753"/>
    <w:rsid w:val="009C441C"/>
    <w:rsid w:val="009C5ADC"/>
    <w:rsid w:val="009C5C0C"/>
    <w:rsid w:val="009C69D3"/>
    <w:rsid w:val="009D1F85"/>
    <w:rsid w:val="009D5EC2"/>
    <w:rsid w:val="009E2FD7"/>
    <w:rsid w:val="009E3B33"/>
    <w:rsid w:val="009E5A07"/>
    <w:rsid w:val="009F33BA"/>
    <w:rsid w:val="009F662D"/>
    <w:rsid w:val="009F7836"/>
    <w:rsid w:val="00A00185"/>
    <w:rsid w:val="00A14555"/>
    <w:rsid w:val="00A17044"/>
    <w:rsid w:val="00A229E7"/>
    <w:rsid w:val="00A22F6A"/>
    <w:rsid w:val="00A3024E"/>
    <w:rsid w:val="00A3157B"/>
    <w:rsid w:val="00A400AD"/>
    <w:rsid w:val="00A418A1"/>
    <w:rsid w:val="00A41A10"/>
    <w:rsid w:val="00A45410"/>
    <w:rsid w:val="00A45E4F"/>
    <w:rsid w:val="00A53D5F"/>
    <w:rsid w:val="00A55AEE"/>
    <w:rsid w:val="00A60A10"/>
    <w:rsid w:val="00A620FA"/>
    <w:rsid w:val="00A629B2"/>
    <w:rsid w:val="00A65BDB"/>
    <w:rsid w:val="00A70FDD"/>
    <w:rsid w:val="00A71717"/>
    <w:rsid w:val="00A840FC"/>
    <w:rsid w:val="00A85F4C"/>
    <w:rsid w:val="00A87245"/>
    <w:rsid w:val="00A9004B"/>
    <w:rsid w:val="00A934A9"/>
    <w:rsid w:val="00A93996"/>
    <w:rsid w:val="00A97C1B"/>
    <w:rsid w:val="00AA0CE4"/>
    <w:rsid w:val="00AA3DD8"/>
    <w:rsid w:val="00AA46F3"/>
    <w:rsid w:val="00AA5809"/>
    <w:rsid w:val="00AA6037"/>
    <w:rsid w:val="00AA60C9"/>
    <w:rsid w:val="00AA61ED"/>
    <w:rsid w:val="00AA74B1"/>
    <w:rsid w:val="00AB10E2"/>
    <w:rsid w:val="00AB2354"/>
    <w:rsid w:val="00AB2662"/>
    <w:rsid w:val="00AB47D8"/>
    <w:rsid w:val="00AC3807"/>
    <w:rsid w:val="00AC4FC1"/>
    <w:rsid w:val="00AD140C"/>
    <w:rsid w:val="00AD4A8A"/>
    <w:rsid w:val="00AD518C"/>
    <w:rsid w:val="00AD6D4E"/>
    <w:rsid w:val="00AD6F64"/>
    <w:rsid w:val="00AE1041"/>
    <w:rsid w:val="00B03923"/>
    <w:rsid w:val="00B1006E"/>
    <w:rsid w:val="00B118C2"/>
    <w:rsid w:val="00B12189"/>
    <w:rsid w:val="00B20200"/>
    <w:rsid w:val="00B21E12"/>
    <w:rsid w:val="00B25491"/>
    <w:rsid w:val="00B2650C"/>
    <w:rsid w:val="00B3034B"/>
    <w:rsid w:val="00B41D69"/>
    <w:rsid w:val="00B47064"/>
    <w:rsid w:val="00B476A4"/>
    <w:rsid w:val="00B55084"/>
    <w:rsid w:val="00B55C22"/>
    <w:rsid w:val="00B60431"/>
    <w:rsid w:val="00B60534"/>
    <w:rsid w:val="00B613D2"/>
    <w:rsid w:val="00B6344B"/>
    <w:rsid w:val="00B646F6"/>
    <w:rsid w:val="00B6582B"/>
    <w:rsid w:val="00B65873"/>
    <w:rsid w:val="00B72766"/>
    <w:rsid w:val="00B728B6"/>
    <w:rsid w:val="00B76B23"/>
    <w:rsid w:val="00B836ED"/>
    <w:rsid w:val="00B85679"/>
    <w:rsid w:val="00B93A88"/>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86"/>
    <w:rsid w:val="00BE6174"/>
    <w:rsid w:val="00BF0E27"/>
    <w:rsid w:val="00BF5619"/>
    <w:rsid w:val="00C0069A"/>
    <w:rsid w:val="00C01D3A"/>
    <w:rsid w:val="00C04016"/>
    <w:rsid w:val="00C12E7B"/>
    <w:rsid w:val="00C15AA3"/>
    <w:rsid w:val="00C200CE"/>
    <w:rsid w:val="00C22197"/>
    <w:rsid w:val="00C22C8F"/>
    <w:rsid w:val="00C24FFA"/>
    <w:rsid w:val="00C26A31"/>
    <w:rsid w:val="00C30E6E"/>
    <w:rsid w:val="00C31712"/>
    <w:rsid w:val="00C34D2D"/>
    <w:rsid w:val="00C35212"/>
    <w:rsid w:val="00C51F79"/>
    <w:rsid w:val="00C54335"/>
    <w:rsid w:val="00C55CD0"/>
    <w:rsid w:val="00C56C5A"/>
    <w:rsid w:val="00C57D5E"/>
    <w:rsid w:val="00C60629"/>
    <w:rsid w:val="00C6787C"/>
    <w:rsid w:val="00C70267"/>
    <w:rsid w:val="00C712CE"/>
    <w:rsid w:val="00C71C1B"/>
    <w:rsid w:val="00C744DD"/>
    <w:rsid w:val="00C77FC0"/>
    <w:rsid w:val="00C77FC2"/>
    <w:rsid w:val="00C805F2"/>
    <w:rsid w:val="00C80D48"/>
    <w:rsid w:val="00C922A7"/>
    <w:rsid w:val="00CA0E32"/>
    <w:rsid w:val="00CA2DA8"/>
    <w:rsid w:val="00CA3B6D"/>
    <w:rsid w:val="00CA6E70"/>
    <w:rsid w:val="00CB21AC"/>
    <w:rsid w:val="00CB26D4"/>
    <w:rsid w:val="00CB63EB"/>
    <w:rsid w:val="00CB771F"/>
    <w:rsid w:val="00CC4E52"/>
    <w:rsid w:val="00CC6B29"/>
    <w:rsid w:val="00CC6F86"/>
    <w:rsid w:val="00CC76B2"/>
    <w:rsid w:val="00CD0C06"/>
    <w:rsid w:val="00CD2F06"/>
    <w:rsid w:val="00CD6BE5"/>
    <w:rsid w:val="00CE1977"/>
    <w:rsid w:val="00CE1F25"/>
    <w:rsid w:val="00CF176E"/>
    <w:rsid w:val="00CF3C21"/>
    <w:rsid w:val="00D012E5"/>
    <w:rsid w:val="00D036E1"/>
    <w:rsid w:val="00D040C8"/>
    <w:rsid w:val="00D04603"/>
    <w:rsid w:val="00D04964"/>
    <w:rsid w:val="00D055B1"/>
    <w:rsid w:val="00D05868"/>
    <w:rsid w:val="00D060FB"/>
    <w:rsid w:val="00D066C9"/>
    <w:rsid w:val="00D27277"/>
    <w:rsid w:val="00D36F71"/>
    <w:rsid w:val="00D42F84"/>
    <w:rsid w:val="00D5070A"/>
    <w:rsid w:val="00D54EC5"/>
    <w:rsid w:val="00D62A04"/>
    <w:rsid w:val="00D64A77"/>
    <w:rsid w:val="00D7070F"/>
    <w:rsid w:val="00D743F7"/>
    <w:rsid w:val="00D76EC6"/>
    <w:rsid w:val="00D8392F"/>
    <w:rsid w:val="00D83ED4"/>
    <w:rsid w:val="00D92BB1"/>
    <w:rsid w:val="00D93F7A"/>
    <w:rsid w:val="00D94663"/>
    <w:rsid w:val="00D95BB3"/>
    <w:rsid w:val="00DA0979"/>
    <w:rsid w:val="00DA319D"/>
    <w:rsid w:val="00DA5C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D90"/>
    <w:rsid w:val="00DD1F73"/>
    <w:rsid w:val="00DD28E4"/>
    <w:rsid w:val="00DD39BC"/>
    <w:rsid w:val="00DD642C"/>
    <w:rsid w:val="00DD68E4"/>
    <w:rsid w:val="00DE47FF"/>
    <w:rsid w:val="00DE5443"/>
    <w:rsid w:val="00DE6645"/>
    <w:rsid w:val="00DF05ED"/>
    <w:rsid w:val="00DF3884"/>
    <w:rsid w:val="00E05327"/>
    <w:rsid w:val="00E12B29"/>
    <w:rsid w:val="00E212D1"/>
    <w:rsid w:val="00E21830"/>
    <w:rsid w:val="00E30099"/>
    <w:rsid w:val="00E300C1"/>
    <w:rsid w:val="00E322B5"/>
    <w:rsid w:val="00E32380"/>
    <w:rsid w:val="00E36B3B"/>
    <w:rsid w:val="00E3710E"/>
    <w:rsid w:val="00E444E1"/>
    <w:rsid w:val="00E4643C"/>
    <w:rsid w:val="00E5392F"/>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C2687"/>
    <w:rsid w:val="00ED599C"/>
    <w:rsid w:val="00ED684D"/>
    <w:rsid w:val="00EE1E98"/>
    <w:rsid w:val="00EE310C"/>
    <w:rsid w:val="00EE32ED"/>
    <w:rsid w:val="00EF070F"/>
    <w:rsid w:val="00EF2A6C"/>
    <w:rsid w:val="00EF5F63"/>
    <w:rsid w:val="00F00C22"/>
    <w:rsid w:val="00F01BD3"/>
    <w:rsid w:val="00F03A59"/>
    <w:rsid w:val="00F20109"/>
    <w:rsid w:val="00F219DE"/>
    <w:rsid w:val="00F22710"/>
    <w:rsid w:val="00F25916"/>
    <w:rsid w:val="00F27CA7"/>
    <w:rsid w:val="00F43ED5"/>
    <w:rsid w:val="00F51A91"/>
    <w:rsid w:val="00F51ADE"/>
    <w:rsid w:val="00F53226"/>
    <w:rsid w:val="00F55545"/>
    <w:rsid w:val="00F56A06"/>
    <w:rsid w:val="00F56C04"/>
    <w:rsid w:val="00F60501"/>
    <w:rsid w:val="00F6191D"/>
    <w:rsid w:val="00F64361"/>
    <w:rsid w:val="00F665C2"/>
    <w:rsid w:val="00F66CEC"/>
    <w:rsid w:val="00F733B3"/>
    <w:rsid w:val="00F84672"/>
    <w:rsid w:val="00F8579D"/>
    <w:rsid w:val="00F87779"/>
    <w:rsid w:val="00F90593"/>
    <w:rsid w:val="00F908ED"/>
    <w:rsid w:val="00F926AD"/>
    <w:rsid w:val="00F93FA2"/>
    <w:rsid w:val="00F94FCC"/>
    <w:rsid w:val="00F97747"/>
    <w:rsid w:val="00FB54A9"/>
    <w:rsid w:val="00FC0203"/>
    <w:rsid w:val="00FC15AB"/>
    <w:rsid w:val="00FC2CC5"/>
    <w:rsid w:val="00FC5B23"/>
    <w:rsid w:val="00FC5BFA"/>
    <w:rsid w:val="00FC73BE"/>
    <w:rsid w:val="00FD71EF"/>
    <w:rsid w:val="00FE0406"/>
    <w:rsid w:val="00FE09D9"/>
    <w:rsid w:val="00FE589B"/>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69780EE9-AD22-4A0B-AC84-7B865668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5"/>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4"/>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59"/>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aliases w:val="APEK-5"/>
    <w:basedOn w:val="Standard"/>
    <w:link w:val="NogaZnak1"/>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aliases w:val="APEK-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APEK-5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2"/>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1"/>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6"/>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aliases w:val="APEK-5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8F5A-0B35-468B-B9F8-9E5FA090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4148</Words>
  <Characters>23645</Characters>
  <Application>Microsoft Office Word</Application>
  <DocSecurity>0</DocSecurity>
  <Lines>197</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2022-01-03T05:40:00Z</cp:lastPrinted>
  <dcterms:created xsi:type="dcterms:W3CDTF">2023-03-01T05:15:00Z</dcterms:created>
  <dcterms:modified xsi:type="dcterms:W3CDTF">2023-03-01T05:15:00Z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